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28" w:rsidRDefault="00ED369A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914001" wp14:editId="52511DCF">
            <wp:simplePos x="0" y="0"/>
            <wp:positionH relativeFrom="column">
              <wp:posOffset>5645328</wp:posOffset>
            </wp:positionH>
            <wp:positionV relativeFrom="paragraph">
              <wp:posOffset>180340</wp:posOffset>
            </wp:positionV>
            <wp:extent cx="1256314" cy="613053"/>
            <wp:effectExtent l="0" t="0" r="1270" b="0"/>
            <wp:wrapNone/>
            <wp:docPr id="1" name="Picture 1" descr="The Gold Florin : a coin significant in the development of international  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old Florin : a coin significant in the development of international  tr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14" cy="61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1C" w:rsidRPr="00686F1C">
        <w:rPr>
          <w:rFonts w:ascii="Comic Sans MS" w:eastAsia="Times New Roman" w:hAnsi="Comic Sans MS" w:cs="Times New Roman"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BD980B" wp14:editId="6F7ED834">
                <wp:simplePos x="0" y="0"/>
                <wp:positionH relativeFrom="column">
                  <wp:posOffset>5974922</wp:posOffset>
                </wp:positionH>
                <wp:positionV relativeFrom="paragraph">
                  <wp:posOffset>-53576</wp:posOffset>
                </wp:positionV>
                <wp:extent cx="552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1C" w:rsidRPr="00686F1C" w:rsidRDefault="00686F1C" w:rsidP="00686F1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86F1C">
                              <w:rPr>
                                <w:u w:val="single"/>
                              </w:rPr>
                              <w:t>Florin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D9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45pt;margin-top:-4.2pt;width:4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" filled="f" stroked="f">
                <v:textbox style="mso-fit-shape-to-text:t">
                  <w:txbxContent>
                    <w:p w:rsidR="00686F1C" w:rsidRPr="00686F1C" w:rsidRDefault="00686F1C" w:rsidP="00686F1C">
                      <w:pPr>
                        <w:jc w:val="center"/>
                        <w:rPr>
                          <w:u w:val="single"/>
                        </w:rPr>
                      </w:pPr>
                      <w:r w:rsidRPr="00686F1C">
                        <w:rPr>
                          <w:u w:val="single"/>
                        </w:rPr>
                        <w:t>Florin</w:t>
                      </w:r>
                    </w:p>
                  </w:txbxContent>
                </v:textbox>
              </v:shape>
            </w:pict>
          </mc:Fallback>
        </mc:AlternateContent>
      </w:r>
      <w:r w:rsidR="000C3E87" w:rsidRPr="000C3E87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In Act III, Scene 1</w:t>
      </w:r>
      <w:r w:rsidR="000C3E87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,</w:t>
      </w:r>
      <w:r w:rsidR="000C3E87" w:rsidRPr="000C3E87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Tybalt calls Romeo a "villain" and a "wretched boy." </w:t>
      </w:r>
      <w:r w:rsidR="00831C1A" w:rsidRPr="00831C1A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Every day, the state </w:t>
      </w:r>
    </w:p>
    <w:p w:rsidR="001F3A28" w:rsidRDefault="002963CC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gives both households 6</w:t>
      </w:r>
      <w:r w:rsidR="00831C1A" w:rsidRPr="00831C1A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00 </w:t>
      </w:r>
      <w:r w:rsidR="00686F1C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Florin</w:t>
      </w:r>
      <w:r w:rsidR="00831C1A" w:rsidRPr="00831C1A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.</w:t>
      </w:r>
      <w:r w:rsidR="00831C1A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However, </w:t>
      </w:r>
      <w:r w:rsidR="0017210F" w:rsidRPr="0017210F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Prince Escalus</w:t>
      </w:r>
      <w:r w:rsidR="0017210F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has had enough of the rude insults </w:t>
      </w:r>
    </w:p>
    <w:p w:rsidR="001F3A28" w:rsidRDefault="00831C1A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that the Montagues and Capulets hurl at each other</w:t>
      </w:r>
      <w:r w:rsidR="001F3A28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. The prince</w:t>
      </w: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</w:t>
      </w:r>
      <w:r w:rsidR="0017210F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decides that he will fine the </w:t>
      </w:r>
    </w:p>
    <w:p w:rsidR="000C3E87" w:rsidRDefault="0017210F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Capulets</w:t>
      </w:r>
      <w:r w:rsidR="001346FE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 </w:t>
      </w:r>
      <w:r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and Montagues for every insult </w:t>
      </w:r>
      <w:r w:rsidR="001F3A28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that comes out of their mouths…</w:t>
      </w:r>
    </w:p>
    <w:p w:rsidR="000C3E87" w:rsidRDefault="000C3E87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5"/>
        <w:gridCol w:w="805"/>
        <w:gridCol w:w="805"/>
        <w:gridCol w:w="805"/>
      </w:tblGrid>
      <w:tr w:rsidR="000C3E87" w:rsidTr="000C3E87"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i</w:t>
            </w:r>
            <w:proofErr w:type="spellEnd"/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j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m</w:t>
            </w:r>
          </w:p>
        </w:tc>
      </w:tr>
      <w:tr w:rsidR="000C3E87" w:rsidTr="000C3E87"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6</w:t>
            </w:r>
            <w:r w:rsidR="00194BB5"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805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05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05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05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42</w:t>
            </w:r>
          </w:p>
        </w:tc>
      </w:tr>
      <w:tr w:rsidR="000C3E87" w:rsidTr="000C3E87"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o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804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805" w:type="dxa"/>
          </w:tcPr>
          <w:p w:rsidR="000C3E87" w:rsidRDefault="000C3E87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805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z</w:t>
            </w:r>
          </w:p>
        </w:tc>
      </w:tr>
      <w:tr w:rsidR="000C3E87" w:rsidTr="000C3E87"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804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805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05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05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05" w:type="dxa"/>
          </w:tcPr>
          <w:p w:rsidR="000C3E87" w:rsidRDefault="003C6872" w:rsidP="000C3E87">
            <w:pPr>
              <w:jc w:val="center"/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iCs/>
                <w:sz w:val="20"/>
                <w:szCs w:val="20"/>
                <w:lang w:eastAsia="en-GB"/>
              </w:rPr>
              <w:t>35</w:t>
            </w:r>
          </w:p>
        </w:tc>
      </w:tr>
    </w:tbl>
    <w:p w:rsidR="000C3E87" w:rsidRDefault="000C3E87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</w:p>
    <w:p w:rsidR="00686F1C" w:rsidRDefault="00194BB5" w:rsidP="000C3E87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</w:pPr>
      <w:r w:rsidRPr="00F1621D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E1C2A9" wp14:editId="2AF5C56E">
                <wp:simplePos x="0" y="0"/>
                <wp:positionH relativeFrom="column">
                  <wp:posOffset>3401695</wp:posOffset>
                </wp:positionH>
                <wp:positionV relativeFrom="paragraph">
                  <wp:posOffset>367030</wp:posOffset>
                </wp:positionV>
                <wp:extent cx="3487420" cy="7282815"/>
                <wp:effectExtent l="0" t="0" r="1778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728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Prince Escalus  ....”you </w:t>
                            </w:r>
                            <w:proofErr w:type="spellStart"/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men</w:t>
                            </w:r>
                            <w:proofErr w:type="spellEnd"/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, you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beasts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”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8B40D8" w:rsidRDefault="008B40D8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8B40D8" w:rsidRPr="00194BB5" w:rsidRDefault="008B40D8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Capulet tells Tybalt he is a "</w:t>
                            </w:r>
                            <w:proofErr w:type="spellStart"/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princox</w:t>
                            </w:r>
                            <w:proofErr w:type="spellEnd"/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"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Mercutio refers to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Rosaline as a 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" hard-hearted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wench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”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Romeo eventually tells Mercutio that he is "far and wide a broad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goose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."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Mercutio then refers to the nurse as "a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bawd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".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Mercutio calls Tybalt "a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rat-catcher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."  </w:t>
                            </w:r>
                          </w:p>
                          <w:p w:rsidR="00F1621D" w:rsidRDefault="00F16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C2A9" id="_x0000_s1027" type="#_x0000_t202" style="position:absolute;margin-left:267.85pt;margin-top:28.9pt;width:274.6pt;height:57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">
                <v:textbox>
                  <w:txbxContent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Prince </w:t>
                      </w:r>
                      <w:proofErr w:type="spellStart"/>
                      <w:r w:rsidRPr="00194BB5">
                        <w:rPr>
                          <w:rFonts w:ascii="Comic Sans MS" w:hAnsi="Comic Sans MS"/>
                          <w:szCs w:val="20"/>
                        </w:rPr>
                        <w:t>Escalus</w:t>
                      </w:r>
                      <w:proofErr w:type="spellEnd"/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  ....”you </w:t>
                      </w:r>
                      <w:proofErr w:type="spellStart"/>
                      <w:r w:rsidRPr="00194BB5">
                        <w:rPr>
                          <w:rFonts w:ascii="Comic Sans MS" w:hAnsi="Comic Sans MS"/>
                          <w:szCs w:val="20"/>
                        </w:rPr>
                        <w:t>men</w:t>
                      </w:r>
                      <w:proofErr w:type="spellEnd"/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, you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beasts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”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8B40D8" w:rsidRDefault="008B40D8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8B40D8" w:rsidRPr="00194BB5" w:rsidRDefault="008B40D8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Capulet tells Tybalt he is a "</w:t>
                      </w:r>
                      <w:proofErr w:type="spellStart"/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princox</w:t>
                      </w:r>
                      <w:proofErr w:type="spellEnd"/>
                      <w:r w:rsidRPr="00194BB5">
                        <w:rPr>
                          <w:rFonts w:ascii="Comic Sans MS" w:hAnsi="Comic Sans MS"/>
                          <w:szCs w:val="20"/>
                        </w:rPr>
                        <w:t>"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Mercutio refers to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 xml:space="preserve">Rosaline as a 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" hard-hearted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wench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”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Romeo eventually tells Mercutio that he is "far and wide a broad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goose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."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Mercutio then refers to the nurse as "a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bawd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".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Mercutio calls Tybalt "a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rat-catcher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."  </w:t>
                      </w:r>
                    </w:p>
                    <w:p w:rsidR="00F1621D" w:rsidRDefault="00F1621D"/>
                  </w:txbxContent>
                </v:textbox>
                <w10:wrap type="square"/>
              </v:shape>
            </w:pict>
          </mc:Fallback>
        </mc:AlternateContent>
      </w:r>
      <w:r w:rsidRPr="00F1621D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67A3E6" wp14:editId="07078267">
                <wp:simplePos x="0" y="0"/>
                <wp:positionH relativeFrom="margin">
                  <wp:posOffset>-95885</wp:posOffset>
                </wp:positionH>
                <wp:positionV relativeFrom="paragraph">
                  <wp:posOffset>367030</wp:posOffset>
                </wp:positionV>
                <wp:extent cx="3497580" cy="7282815"/>
                <wp:effectExtent l="0" t="0" r="26670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728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Sampson says that "a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dog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of the house of Montague moves me"</w:t>
                            </w: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d     56</w:t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                          </w:t>
                            </w:r>
                            <w:r w:rsidR="001223C4">
                              <w:rPr>
                                <w:rFonts w:ascii="Comic Sans MS" w:hAnsi="Comic Sans MS"/>
                                <w:szCs w:val="20"/>
                              </w:rPr>
                              <w:t>6</w:t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>00</w:t>
                            </w: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o      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16</w:t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 w:rsidR="008B40D8"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  <w:t xml:space="preserve">  - </w:t>
                            </w:r>
                            <w:r w:rsidR="008B40D8" w:rsidRPr="008B40D8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133</w:t>
                            </w:r>
                          </w:p>
                          <w:p w:rsidR="00194BB5" w:rsidRPr="008B40D8" w:rsidRDefault="008B40D8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g     +</w:t>
                            </w:r>
                            <w:r w:rsidR="00194BB5" w:rsidRPr="00194BB5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61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1223C4">
                              <w:rPr>
                                <w:rFonts w:ascii="Comic Sans MS" w:hAnsi="Comic Sans MS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67</w:t>
                            </w: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      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133</w:t>
                            </w:r>
                          </w:p>
                          <w:p w:rsidR="00194BB5" w:rsidRDefault="008B40D8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ab/>
                              <w:t xml:space="preserve">answer = </w:t>
                            </w: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3</w:t>
                            </w:r>
                            <w:r w:rsidR="001223C4">
                              <w:rPr>
                                <w:rFonts w:ascii="Comic Sans MS" w:hAnsi="Comic Sans MS"/>
                                <w:szCs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67</w:t>
                            </w:r>
                          </w:p>
                          <w:p w:rsidR="00194BB5" w:rsidRPr="008B40D8" w:rsidRDefault="00194BB5" w:rsidP="008B40D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Tybalt calls Romeo a "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wretched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boy."</w:t>
                            </w: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Gregory derides Sampson as a "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weak slave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." </w:t>
                            </w: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Tybalt calls the Montague servants "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heartless hinds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,"</w:t>
                            </w: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>Tybalt challenges Benvolio, calling him a "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coward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." </w:t>
                            </w:r>
                          </w:p>
                          <w:p w:rsid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  <w:p w:rsidR="00194BB5" w:rsidRPr="00194BB5" w:rsidRDefault="00194BB5" w:rsidP="00194B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Montague calling out, "Thou </w:t>
                            </w:r>
                            <w:r w:rsidRPr="00194BB5">
                              <w:rPr>
                                <w:rFonts w:ascii="Comic Sans MS" w:hAnsi="Comic Sans MS"/>
                                <w:b/>
                                <w:szCs w:val="20"/>
                                <w:u w:val="single"/>
                              </w:rPr>
                              <w:t>villain</w:t>
                            </w:r>
                            <w:r w:rsidRPr="00194BB5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, Capulet..." </w:t>
                            </w:r>
                          </w:p>
                          <w:p w:rsidR="00194BB5" w:rsidRDefault="00194BB5" w:rsidP="00194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7A3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7.55pt;margin-top:28.9pt;width:275.4pt;height:573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">
                <v:textbox>
                  <w:txbxContent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Sampson says that "a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dog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 of the house of Montague moves me"</w:t>
                      </w: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d     56</w:t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 xml:space="preserve">                               </w:t>
                      </w:r>
                      <w:r w:rsidR="001223C4">
                        <w:rPr>
                          <w:rFonts w:ascii="Comic Sans MS" w:hAnsi="Comic Sans MS"/>
                          <w:szCs w:val="20"/>
                        </w:rPr>
                        <w:t>6</w:t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>00</w:t>
                      </w: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   o      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16</w:t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 w:rsidR="008B40D8">
                        <w:rPr>
                          <w:rFonts w:ascii="Comic Sans MS" w:hAnsi="Comic Sans MS"/>
                          <w:szCs w:val="20"/>
                        </w:rPr>
                        <w:tab/>
                        <w:t xml:space="preserve">  - </w:t>
                      </w:r>
                      <w:r w:rsidR="008B40D8" w:rsidRPr="008B40D8">
                        <w:rPr>
                          <w:rFonts w:ascii="Comic Sans MS" w:hAnsi="Comic Sans MS"/>
                          <w:szCs w:val="20"/>
                          <w:u w:val="single"/>
                        </w:rPr>
                        <w:t>133</w:t>
                      </w:r>
                    </w:p>
                    <w:p w:rsidR="00194BB5" w:rsidRPr="008B40D8" w:rsidRDefault="008B40D8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   g     +</w:t>
                      </w:r>
                      <w:r w:rsidR="00194BB5" w:rsidRPr="00194BB5">
                        <w:rPr>
                          <w:rFonts w:ascii="Comic Sans MS" w:hAnsi="Comic Sans MS"/>
                          <w:szCs w:val="20"/>
                          <w:u w:val="single"/>
                        </w:rPr>
                        <w:t>61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  <w:t xml:space="preserve">    </w:t>
                      </w:r>
                      <w:r w:rsidR="001223C4">
                        <w:rPr>
                          <w:rFonts w:ascii="Comic Sans MS" w:hAnsi="Comic Sans MS"/>
                          <w:szCs w:val="20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67</w:t>
                      </w: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         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133</w:t>
                      </w:r>
                    </w:p>
                    <w:p w:rsidR="00194BB5" w:rsidRDefault="008B40D8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ab/>
                        <w:t xml:space="preserve">answer = </w:t>
                      </w:r>
                      <w:r>
                        <w:rPr>
                          <w:rFonts w:ascii="Comic Sans MS" w:hAnsi="Comic Sans MS"/>
                          <w:szCs w:val="20"/>
                        </w:rPr>
                        <w:t>3</w:t>
                      </w:r>
                      <w:r w:rsidR="001223C4">
                        <w:rPr>
                          <w:rFonts w:ascii="Comic Sans MS" w:hAnsi="Comic Sans MS"/>
                          <w:szCs w:val="20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Cs w:val="20"/>
                        </w:rPr>
                        <w:t>67</w:t>
                      </w:r>
                    </w:p>
                    <w:p w:rsidR="00194BB5" w:rsidRPr="008B40D8" w:rsidRDefault="00194BB5" w:rsidP="008B40D8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Tybalt calls Romeo a "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wretched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 boy."</w:t>
                      </w: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Gregory derides Sampson as a "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weak slave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." </w:t>
                      </w:r>
                    </w:p>
                    <w:p w:rsidR="00194BB5" w:rsidRP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Tybalt calls the Montague servants "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heartless hinds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>,"</w:t>
                      </w: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>Tybalt challenges Benvolio, calling him a "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coward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." </w:t>
                      </w:r>
                    </w:p>
                    <w:p w:rsid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omic Sans MS" w:hAnsi="Comic Sans MS"/>
                          <w:szCs w:val="20"/>
                        </w:rPr>
                      </w:pPr>
                    </w:p>
                    <w:p w:rsidR="00194BB5" w:rsidRPr="00194BB5" w:rsidRDefault="00194BB5" w:rsidP="00194B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Montague calling out, "Thou </w:t>
                      </w:r>
                      <w:r w:rsidRPr="00194BB5">
                        <w:rPr>
                          <w:rFonts w:ascii="Comic Sans MS" w:hAnsi="Comic Sans MS"/>
                          <w:b/>
                          <w:szCs w:val="20"/>
                          <w:u w:val="single"/>
                        </w:rPr>
                        <w:t>villain</w:t>
                      </w:r>
                      <w:r w:rsidRPr="00194BB5">
                        <w:rPr>
                          <w:rFonts w:ascii="Comic Sans MS" w:hAnsi="Comic Sans MS"/>
                          <w:szCs w:val="20"/>
                        </w:rPr>
                        <w:t xml:space="preserve">, Capulet..." </w:t>
                      </w:r>
                    </w:p>
                    <w:p w:rsidR="00194BB5" w:rsidRDefault="00194BB5" w:rsidP="00194BB5"/>
                  </w:txbxContent>
                </v:textbox>
                <w10:wrap type="square" anchorx="margin"/>
              </v:shape>
            </w:pict>
          </mc:Fallback>
        </mc:AlternateContent>
      </w:r>
      <w:r w:rsidR="00686F1C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Every letter in the underlined insult has a value. Ea</w:t>
      </w:r>
      <w:r w:rsidR="002963CC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>ch value must be deducted from 6</w:t>
      </w:r>
      <w:r w:rsidR="00686F1C">
        <w:rPr>
          <w:rFonts w:ascii="Comic Sans MS" w:eastAsia="Times New Roman" w:hAnsi="Comic Sans MS" w:cs="Times New Roman"/>
          <w:iCs/>
          <w:sz w:val="20"/>
          <w:szCs w:val="20"/>
          <w:lang w:eastAsia="en-GB"/>
        </w:rPr>
        <w:t xml:space="preserve">00 Florin. </w:t>
      </w:r>
    </w:p>
    <w:p w:rsidR="00ED1EAF" w:rsidRPr="000C3E87" w:rsidRDefault="001F3A28" w:rsidP="00F174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Order the insults from the most expensive fine to the least expensive fine. </w:t>
      </w:r>
    </w:p>
    <w:sectPr w:rsidR="00ED1EAF" w:rsidRPr="000C3E87" w:rsidSect="000C3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5EC4"/>
    <w:multiLevelType w:val="hybridMultilevel"/>
    <w:tmpl w:val="7D06F6C2"/>
    <w:lvl w:ilvl="0" w:tplc="608EBA9C">
      <w:start w:val="1"/>
      <w:numFmt w:val="bullet"/>
      <w:lvlText w:val=""/>
      <w:lvlJc w:val="left"/>
      <w:pPr>
        <w:ind w:left="810" w:hanging="45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7A29"/>
    <w:multiLevelType w:val="hybridMultilevel"/>
    <w:tmpl w:val="966AD42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C4823"/>
    <w:multiLevelType w:val="hybridMultilevel"/>
    <w:tmpl w:val="0480E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F73EE"/>
    <w:multiLevelType w:val="hybridMultilevel"/>
    <w:tmpl w:val="6CA0AF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F36CDA"/>
    <w:multiLevelType w:val="hybridMultilevel"/>
    <w:tmpl w:val="E53CC6D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3892"/>
    <w:multiLevelType w:val="hybridMultilevel"/>
    <w:tmpl w:val="574A36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87"/>
    <w:rsid w:val="000C3E87"/>
    <w:rsid w:val="001223C4"/>
    <w:rsid w:val="001346FE"/>
    <w:rsid w:val="0017210F"/>
    <w:rsid w:val="00194BB5"/>
    <w:rsid w:val="001F3A28"/>
    <w:rsid w:val="002963CC"/>
    <w:rsid w:val="002D29A5"/>
    <w:rsid w:val="003C6872"/>
    <w:rsid w:val="00686F1C"/>
    <w:rsid w:val="00831C1A"/>
    <w:rsid w:val="008B40D8"/>
    <w:rsid w:val="008F0A7B"/>
    <w:rsid w:val="00BC1DD1"/>
    <w:rsid w:val="00CE3CFF"/>
    <w:rsid w:val="00E51B6E"/>
    <w:rsid w:val="00ED1EAF"/>
    <w:rsid w:val="00ED369A"/>
    <w:rsid w:val="00F1621D"/>
    <w:rsid w:val="00F1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9B2E"/>
  <w15:chartTrackingRefBased/>
  <w15:docId w15:val="{15628C83-D133-4CF6-8190-0F1F0893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87"/>
    <w:pPr>
      <w:ind w:left="720"/>
      <w:contextualSpacing/>
    </w:pPr>
  </w:style>
  <w:style w:type="table" w:styleId="TableGrid">
    <w:name w:val="Table Grid"/>
    <w:basedOn w:val="TableNormal"/>
    <w:uiPriority w:val="39"/>
    <w:rsid w:val="000C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Microsoft Office User</cp:lastModifiedBy>
  <cp:revision>10</cp:revision>
  <dcterms:created xsi:type="dcterms:W3CDTF">2020-11-07T17:20:00Z</dcterms:created>
  <dcterms:modified xsi:type="dcterms:W3CDTF">2021-02-02T11:39:00Z</dcterms:modified>
</cp:coreProperties>
</file>