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Grunge Manifesto" w:hAnsi="Grunge Manifesto"/>
          <w:sz w:val="40"/>
          <w:szCs w:val="40"/>
          <w:u w:color="000000"/>
        </w:rPr>
      </w:pPr>
      <w:r>
        <w:rPr>
          <w:rFonts w:ascii="Grunge Manifesto" w:hAnsi="Grunge Manifesto"/>
          <w:sz w:val="40"/>
          <w:szCs w:val="40"/>
          <w:u w:color="000000"/>
        </w:rPr>
        <w:drawing xmlns:a="http://schemas.openxmlformats.org/drawingml/2006/main">
          <wp:anchor distT="0" distB="0" distL="0" distR="0" simplePos="0" relativeHeight="251660288" behindDoc="0" locked="0" layoutInCell="1" allowOverlap="1">
            <wp:simplePos x="0" y="0"/>
            <wp:positionH relativeFrom="page">
              <wp:posOffset>5268123</wp:posOffset>
            </wp:positionH>
            <wp:positionV relativeFrom="page">
              <wp:posOffset>335280</wp:posOffset>
            </wp:positionV>
            <wp:extent cx="2119815" cy="1498828"/>
            <wp:effectExtent l="0" t="0" r="0" b="0"/>
            <wp:wrapNone/>
            <wp:docPr id="1073741825" name="officeArt object" descr="Primary Shakespeare Company logo.jpg"/>
            <wp:cNvGraphicFramePr/>
            <a:graphic xmlns:a="http://schemas.openxmlformats.org/drawingml/2006/main">
              <a:graphicData uri="http://schemas.openxmlformats.org/drawingml/2006/picture">
                <pic:pic xmlns:pic="http://schemas.openxmlformats.org/drawingml/2006/picture">
                  <pic:nvPicPr>
                    <pic:cNvPr id="1073741825" name="Primary Shakespeare Company logo.jpg" descr="Primary Shakespeare Company logo.jpg"/>
                    <pic:cNvPicPr>
                      <a:picLocks noChangeAspect="1"/>
                    </pic:cNvPicPr>
                  </pic:nvPicPr>
                  <pic:blipFill>
                    <a:blip r:embed="rId4">
                      <a:extLst/>
                    </a:blip>
                    <a:stretch>
                      <a:fillRect/>
                    </a:stretch>
                  </pic:blipFill>
                  <pic:spPr>
                    <a:xfrm>
                      <a:off x="0" y="0"/>
                      <a:ext cx="2119815" cy="1498828"/>
                    </a:xfrm>
                    <a:prstGeom prst="rect">
                      <a:avLst/>
                    </a:prstGeom>
                    <a:ln w="12700" cap="flat">
                      <a:noFill/>
                      <a:miter lim="400000"/>
                    </a:ln>
                    <a:effectLst/>
                  </pic:spPr>
                </pic:pic>
              </a:graphicData>
            </a:graphic>
          </wp:anchor>
        </w:drawing>
      </w:r>
    </w:p>
    <w:p>
      <w:pPr>
        <w:pStyle w:val="Body A"/>
        <w:rPr>
          <w:rFonts w:ascii="Grunge Manifesto" w:hAnsi="Grunge Manifesto"/>
          <w:sz w:val="50"/>
          <w:szCs w:val="50"/>
          <w:u w:color="000000"/>
        </w:rPr>
      </w:pPr>
    </w:p>
    <w:p>
      <w:pPr>
        <w:pStyle w:val="Body A"/>
        <w:rPr>
          <w:rFonts w:ascii="Grunge Manifesto" w:cs="Grunge Manifesto" w:hAnsi="Grunge Manifesto" w:eastAsia="Grunge Manifesto"/>
          <w:sz w:val="40"/>
          <w:szCs w:val="40"/>
          <w:u w:color="000000"/>
        </w:rPr>
      </w:pPr>
      <w:r>
        <w:rPr>
          <w:rFonts w:ascii="Grunge Manifesto" w:hAnsi="Grunge Manifesto"/>
          <w:sz w:val="50"/>
          <w:szCs w:val="50"/>
          <w:u w:color="000000"/>
          <w:rtl w:val="0"/>
        </w:rPr>
        <w:t>Lesson 3</w:t>
      </w:r>
    </w:p>
    <w:p>
      <w:pPr>
        <w:pStyle w:val="Body A"/>
        <w:rPr>
          <w:rFonts w:ascii="Arial" w:cs="Arial" w:hAnsi="Arial" w:eastAsia="Arial"/>
          <w:sz w:val="24"/>
          <w:szCs w:val="24"/>
          <w:u w:val="single" w:color="000000"/>
        </w:rPr>
      </w:pPr>
    </w:p>
    <w:p>
      <w:pPr>
        <w:pStyle w:val="Body A"/>
        <w:rPr>
          <w:rFonts w:ascii="Grunge Manifesto" w:cs="Grunge Manifesto" w:hAnsi="Grunge Manifesto" w:eastAsia="Grunge Manifesto"/>
          <w:sz w:val="40"/>
          <w:szCs w:val="40"/>
          <w:u w:val="single" w:color="000000"/>
        </w:rPr>
      </w:pPr>
      <w:r>
        <w:rPr>
          <w:rFonts w:ascii="Grunge Manifesto" w:cs="Grunge Manifesto" w:hAnsi="Grunge Manifesto" w:eastAsia="Grunge Manifesto"/>
          <w:sz w:val="40"/>
          <w:szCs w:val="40"/>
          <w:u w:val="single" w:color="000000"/>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column">
                  <wp:posOffset>0</wp:posOffset>
                </wp:positionH>
                <wp:positionV relativeFrom="line">
                  <wp:posOffset>347978</wp:posOffset>
                </wp:positionV>
                <wp:extent cx="5486400" cy="1714500"/>
                <wp:effectExtent l="0" t="0" r="0" b="0"/>
                <wp:wrapSquare wrapText="bothSides" distL="57150" distR="57150" distT="57150" distB="57150"/>
                <wp:docPr id="1073741826" name="officeArt object" descr="Text Box 4"/>
                <wp:cNvGraphicFramePr/>
                <a:graphic xmlns:a="http://schemas.openxmlformats.org/drawingml/2006/main">
                  <a:graphicData uri="http://schemas.microsoft.com/office/word/2010/wordprocessingShape">
                    <wps:wsp>
                      <wps:cNvSpPr txBox="1"/>
                      <wps:spPr>
                        <a:xfrm>
                          <a:off x="0" y="0"/>
                          <a:ext cx="5486400" cy="1714500"/>
                        </a:xfrm>
                        <a:prstGeom prst="rect">
                          <a:avLst/>
                        </a:prstGeom>
                        <a:noFill/>
                        <a:ln w="9525" cap="flat">
                          <a:solidFill>
                            <a:srgbClr val="000000"/>
                          </a:solidFill>
                          <a:prstDash val="solid"/>
                          <a:round/>
                        </a:ln>
                        <a:effectLst/>
                      </wps:spPr>
                      <wps:txbx>
                        <w:txbxContent>
                          <w:p>
                            <w:pPr>
                              <w:pStyle w:val="Body A"/>
                              <w:spacing w:line="276" w:lineRule="auto"/>
                              <w:rPr>
                                <w:rFonts w:ascii="Arial" w:cs="Arial" w:hAnsi="Arial" w:eastAsia="Arial"/>
                                <w:b w:val="1"/>
                                <w:bCs w:val="1"/>
                                <w:sz w:val="24"/>
                                <w:szCs w:val="24"/>
                                <w:u w:val="single" w:color="000000"/>
                              </w:rPr>
                            </w:pPr>
                            <w:r>
                              <w:rPr>
                                <w:rFonts w:ascii="Arial" w:hAnsi="Arial"/>
                                <w:b w:val="1"/>
                                <w:bCs w:val="1"/>
                                <w:sz w:val="24"/>
                                <w:szCs w:val="24"/>
                                <w:u w:val="single" w:color="000000"/>
                                <w:rtl w:val="0"/>
                                <w:lang w:val="en-US"/>
                              </w:rPr>
                              <w:t>National Curriculum Links</w:t>
                            </w:r>
                          </w:p>
                          <w:p>
                            <w:pPr>
                              <w:pStyle w:val="Body A"/>
                              <w:spacing w:line="276" w:lineRule="auto"/>
                              <w:rPr>
                                <w:rFonts w:ascii="Arial" w:cs="Arial" w:hAnsi="Arial" w:eastAsia="Arial"/>
                                <w:b w:val="1"/>
                                <w:bCs w:val="1"/>
                                <w:sz w:val="24"/>
                                <w:szCs w:val="24"/>
                                <w:u w:val="single" w:color="000000"/>
                              </w:rPr>
                            </w:pPr>
                          </w:p>
                          <w:p>
                            <w:pPr>
                              <w:pStyle w:val="Body A"/>
                              <w:rPr>
                                <w:rFonts w:ascii="Arial" w:cs="Arial" w:hAnsi="Arial" w:eastAsia="Arial"/>
                                <w:b w:val="1"/>
                                <w:bCs w:val="1"/>
                                <w:sz w:val="24"/>
                                <w:szCs w:val="24"/>
                                <w:u w:val="single" w:color="000000"/>
                              </w:rPr>
                            </w:pPr>
                            <w:r>
                              <w:rPr>
                                <w:rFonts w:ascii="Arial" w:hAnsi="Arial"/>
                                <w:b w:val="1"/>
                                <w:bCs w:val="1"/>
                                <w:sz w:val="24"/>
                                <w:szCs w:val="24"/>
                                <w:u w:val="single" w:color="000000"/>
                                <w:rtl w:val="0"/>
                                <w:lang w:val="en-US"/>
                              </w:rPr>
                              <w:t>Writing</w:t>
                            </w:r>
                          </w:p>
                          <w:p>
                            <w:pPr>
                              <w:pStyle w:val="Body A"/>
                              <w:rPr>
                                <w:rFonts w:ascii="Arial" w:cs="Arial" w:hAnsi="Arial" w:eastAsia="Arial"/>
                                <w:b w:val="1"/>
                                <w:bCs w:val="1"/>
                                <w:outline w:val="0"/>
                                <w:color w:val="0b0c0c"/>
                                <w:sz w:val="24"/>
                                <w:szCs w:val="24"/>
                                <w:u w:color="0b0c0c"/>
                                <w:shd w:val="clear" w:color="auto" w:fill="ffffff"/>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draft and write by:</w:t>
                            </w:r>
                          </w:p>
                          <w:p>
                            <w:pPr>
                              <w:pStyle w:val="Default"/>
                              <w:numPr>
                                <w:ilvl w:val="0"/>
                                <w:numId w:val="1"/>
                              </w:numPr>
                              <w:bidi w:val="0"/>
                              <w:spacing w:before="0" w:line="259" w:lineRule="auto"/>
                              <w:ind w:right="0"/>
                              <w:jc w:val="left"/>
                              <w:rPr>
                                <w:rFonts w:ascii="Arial" w:hAnsi="Arial"/>
                                <w:b w:val="1"/>
                                <w:bCs w:val="1"/>
                                <w:rtl w:val="0"/>
                                <w:lang w:val="en-US"/>
                              </w:rPr>
                            </w:pPr>
                            <w:r>
                              <w:rPr>
                                <w:rFonts w:ascii="Arial" w:hAnsi="Arial"/>
                                <w:b w:val="1"/>
                                <w:bCs w:val="1"/>
                                <w:outline w:val="0"/>
                                <w:color w:val="0b0c0c"/>
                                <w:u w:color="0b0c0c"/>
                                <w:shd w:val="clear" w:color="auto" w:fill="ffffff"/>
                                <w:rtl w:val="0"/>
                                <w:lang w:val="en-US"/>
                                <w14:textFill>
                                  <w14:solidFill>
                                    <w14:srgbClr w14:val="0B0C0C"/>
                                  </w14:solidFill>
                                </w14:textFill>
                              </w:rPr>
                              <w:t>selecting appropriate grammar and vocabulary, understanding how such choices can change and enhance meaning</w:t>
                            </w:r>
                          </w:p>
                          <w:p>
                            <w:pPr>
                              <w:pStyle w:val="Body A"/>
                              <w:numPr>
                                <w:ilvl w:val="0"/>
                                <w:numId w:val="1"/>
                              </w:numPr>
                              <w:bidi w:val="0"/>
                              <w:spacing w:before="100" w:after="100"/>
                              <w:ind w:right="0"/>
                              <w:jc w:val="left"/>
                              <w:rPr>
                                <w:rFonts w:ascii="Helvetica" w:hAnsi="Helvetica"/>
                                <w:b w:val="1"/>
                                <w:bCs w:val="1"/>
                                <w:sz w:val="24"/>
                                <w:szCs w:val="24"/>
                                <w:rtl w:val="0"/>
                                <w:lang w:val="en-US"/>
                              </w:rPr>
                            </w:pPr>
                            <w:r>
                              <w:rPr>
                                <w:rFonts w:ascii="Helvetica" w:hAnsi="Helvetica"/>
                                <w:b w:val="1"/>
                                <w:bCs w:val="1"/>
                                <w:sz w:val="24"/>
                                <w:szCs w:val="24"/>
                                <w:u w:color="000000"/>
                                <w:rtl w:val="0"/>
                                <w:lang w:val="en-US"/>
                              </w:rPr>
                              <w:t>using further organisational and presentational devices to structure text and to guide the reader</w:t>
                            </w:r>
                            <w:r>
                              <w:rPr>
                                <w:rFonts w:ascii="Helvetica" w:cs="Helvetica" w:hAnsi="Helvetica" w:eastAsia="Helvetica"/>
                                <w:b w:val="1"/>
                                <w:bCs w:val="1"/>
                                <w:sz w:val="24"/>
                                <w:szCs w:val="24"/>
                                <w:u w:color="000000"/>
                              </w:rPr>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0.0pt;margin-top:27.4pt;width:432.0pt;height:135.0pt;z-index:251659264;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A"/>
                        <w:spacing w:line="276" w:lineRule="auto"/>
                        <w:rPr>
                          <w:rFonts w:ascii="Arial" w:cs="Arial" w:hAnsi="Arial" w:eastAsia="Arial"/>
                          <w:b w:val="1"/>
                          <w:bCs w:val="1"/>
                          <w:sz w:val="24"/>
                          <w:szCs w:val="24"/>
                          <w:u w:val="single" w:color="000000"/>
                        </w:rPr>
                      </w:pPr>
                      <w:r>
                        <w:rPr>
                          <w:rFonts w:ascii="Arial" w:hAnsi="Arial"/>
                          <w:b w:val="1"/>
                          <w:bCs w:val="1"/>
                          <w:sz w:val="24"/>
                          <w:szCs w:val="24"/>
                          <w:u w:val="single" w:color="000000"/>
                          <w:rtl w:val="0"/>
                          <w:lang w:val="en-US"/>
                        </w:rPr>
                        <w:t>National Curriculum Links</w:t>
                      </w:r>
                    </w:p>
                    <w:p>
                      <w:pPr>
                        <w:pStyle w:val="Body A"/>
                        <w:spacing w:line="276" w:lineRule="auto"/>
                        <w:rPr>
                          <w:rFonts w:ascii="Arial" w:cs="Arial" w:hAnsi="Arial" w:eastAsia="Arial"/>
                          <w:b w:val="1"/>
                          <w:bCs w:val="1"/>
                          <w:sz w:val="24"/>
                          <w:szCs w:val="24"/>
                          <w:u w:val="single" w:color="000000"/>
                        </w:rPr>
                      </w:pPr>
                    </w:p>
                    <w:p>
                      <w:pPr>
                        <w:pStyle w:val="Body A"/>
                        <w:rPr>
                          <w:rFonts w:ascii="Arial" w:cs="Arial" w:hAnsi="Arial" w:eastAsia="Arial"/>
                          <w:b w:val="1"/>
                          <w:bCs w:val="1"/>
                          <w:sz w:val="24"/>
                          <w:szCs w:val="24"/>
                          <w:u w:val="single" w:color="000000"/>
                        </w:rPr>
                      </w:pPr>
                      <w:r>
                        <w:rPr>
                          <w:rFonts w:ascii="Arial" w:hAnsi="Arial"/>
                          <w:b w:val="1"/>
                          <w:bCs w:val="1"/>
                          <w:sz w:val="24"/>
                          <w:szCs w:val="24"/>
                          <w:u w:val="single" w:color="000000"/>
                          <w:rtl w:val="0"/>
                          <w:lang w:val="en-US"/>
                        </w:rPr>
                        <w:t>Writing</w:t>
                      </w:r>
                    </w:p>
                    <w:p>
                      <w:pPr>
                        <w:pStyle w:val="Body A"/>
                        <w:rPr>
                          <w:rFonts w:ascii="Arial" w:cs="Arial" w:hAnsi="Arial" w:eastAsia="Arial"/>
                          <w:b w:val="1"/>
                          <w:bCs w:val="1"/>
                          <w:outline w:val="0"/>
                          <w:color w:val="0b0c0c"/>
                          <w:sz w:val="24"/>
                          <w:szCs w:val="24"/>
                          <w:u w:color="0b0c0c"/>
                          <w:shd w:val="clear" w:color="auto" w:fill="ffffff"/>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draft and write by:</w:t>
                      </w:r>
                    </w:p>
                    <w:p>
                      <w:pPr>
                        <w:pStyle w:val="Default"/>
                        <w:numPr>
                          <w:ilvl w:val="0"/>
                          <w:numId w:val="1"/>
                        </w:numPr>
                        <w:bidi w:val="0"/>
                        <w:spacing w:before="0" w:line="259" w:lineRule="auto"/>
                        <w:ind w:right="0"/>
                        <w:jc w:val="left"/>
                        <w:rPr>
                          <w:rFonts w:ascii="Arial" w:hAnsi="Arial"/>
                          <w:b w:val="1"/>
                          <w:bCs w:val="1"/>
                          <w:rtl w:val="0"/>
                          <w:lang w:val="en-US"/>
                        </w:rPr>
                      </w:pPr>
                      <w:r>
                        <w:rPr>
                          <w:rFonts w:ascii="Arial" w:hAnsi="Arial"/>
                          <w:b w:val="1"/>
                          <w:bCs w:val="1"/>
                          <w:outline w:val="0"/>
                          <w:color w:val="0b0c0c"/>
                          <w:u w:color="0b0c0c"/>
                          <w:shd w:val="clear" w:color="auto" w:fill="ffffff"/>
                          <w:rtl w:val="0"/>
                          <w:lang w:val="en-US"/>
                          <w14:textFill>
                            <w14:solidFill>
                              <w14:srgbClr w14:val="0B0C0C"/>
                            </w14:solidFill>
                          </w14:textFill>
                        </w:rPr>
                        <w:t>selecting appropriate grammar and vocabulary, understanding how such choices can change and enhance meaning</w:t>
                      </w:r>
                    </w:p>
                    <w:p>
                      <w:pPr>
                        <w:pStyle w:val="Body A"/>
                        <w:numPr>
                          <w:ilvl w:val="0"/>
                          <w:numId w:val="1"/>
                        </w:numPr>
                        <w:bidi w:val="0"/>
                        <w:spacing w:before="100" w:after="100"/>
                        <w:ind w:right="0"/>
                        <w:jc w:val="left"/>
                        <w:rPr>
                          <w:rFonts w:ascii="Helvetica" w:hAnsi="Helvetica"/>
                          <w:b w:val="1"/>
                          <w:bCs w:val="1"/>
                          <w:sz w:val="24"/>
                          <w:szCs w:val="24"/>
                          <w:rtl w:val="0"/>
                          <w:lang w:val="en-US"/>
                        </w:rPr>
                      </w:pPr>
                      <w:r>
                        <w:rPr>
                          <w:rFonts w:ascii="Helvetica" w:hAnsi="Helvetica"/>
                          <w:b w:val="1"/>
                          <w:bCs w:val="1"/>
                          <w:sz w:val="24"/>
                          <w:szCs w:val="24"/>
                          <w:u w:color="000000"/>
                          <w:rtl w:val="0"/>
                          <w:lang w:val="en-US"/>
                        </w:rPr>
                        <w:t>using further organisational and presentational devices to structure text and to guide the reader</w:t>
                      </w:r>
                      <w:r>
                        <w:rPr>
                          <w:rFonts w:ascii="Helvetica" w:cs="Helvetica" w:hAnsi="Helvetica" w:eastAsia="Helvetica"/>
                          <w:b w:val="1"/>
                          <w:bCs w:val="1"/>
                          <w:sz w:val="24"/>
                          <w:szCs w:val="24"/>
                          <w:u w:color="000000"/>
                        </w:rPr>
                      </w:r>
                    </w:p>
                  </w:txbxContent>
                </v:textbox>
                <w10:wrap type="square" side="bothSides" anchorx="text"/>
              </v:shape>
            </w:pict>
          </mc:Fallback>
        </mc:AlternateContent>
      </w:r>
      <w:r>
        <w:rPr>
          <w:rFonts w:ascii="Grunge Manifesto" w:hAnsi="Grunge Manifesto"/>
          <w:sz w:val="40"/>
          <w:szCs w:val="40"/>
          <w:u w:val="single" w:color="000000"/>
          <w:rtl w:val="0"/>
          <w:lang w:val="en-US"/>
        </w:rPr>
        <w:t>LI: To write an effective headline and orientation paragraph.</w:t>
      </w:r>
    </w:p>
    <w:p>
      <w:pPr>
        <w:pStyle w:val="Body A"/>
        <w:rPr>
          <w:rFonts w:ascii="Arial" w:cs="Arial" w:hAnsi="Arial" w:eastAsia="Arial"/>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p>
    <w:p>
      <w:pPr>
        <w:pStyle w:val="Body A"/>
        <w:rPr>
          <w:rFonts w:ascii="Arial" w:cs="Arial" w:hAnsi="Arial" w:eastAsia="Arial"/>
          <w:outline w:val="0"/>
          <w:color w:val="292c2e"/>
          <w:sz w:val="24"/>
          <w:szCs w:val="24"/>
          <w:u w:val="single" w:color="292c2e"/>
          <w14:textFill>
            <w14:solidFill>
              <w14:srgbClr w14:val="292C2E"/>
            </w14:solidFill>
          </w14:textFill>
        </w:rPr>
      </w:pPr>
    </w:p>
    <w:p>
      <w:pPr>
        <w:pStyle w:val="Body A"/>
        <w:rPr>
          <w:rFonts w:ascii="Arial" w:cs="Arial" w:hAnsi="Arial" w:eastAsia="Arial"/>
          <w:b w:val="1"/>
          <w:bCs w:val="1"/>
          <w:outline w:val="0"/>
          <w:color w:val="292c2e"/>
          <w:sz w:val="24"/>
          <w:szCs w:val="24"/>
          <w:u w:val="single" w:color="292c2e"/>
          <w14:textFill>
            <w14:solidFill>
              <w14:srgbClr w14:val="292C2E"/>
            </w14:solidFill>
          </w14:textFill>
        </w:rPr>
      </w:pPr>
      <w:r>
        <w:rPr>
          <w:rFonts w:ascii="Grunge Manifesto" w:hAnsi="Grunge Manifesto"/>
          <w:outline w:val="0"/>
          <w:color w:val="292c2e"/>
          <w:sz w:val="40"/>
          <w:szCs w:val="40"/>
          <w:u w:color="292c2e"/>
          <w:rtl w:val="0"/>
          <w:lang w:val="de-DE"/>
          <w14:textFill>
            <w14:solidFill>
              <w14:srgbClr w14:val="292C2E"/>
            </w14:solidFill>
          </w14:textFill>
        </w:rPr>
        <w:t>Starter:</w:t>
      </w:r>
    </w:p>
    <w:p>
      <w:pPr>
        <w:pStyle w:val="Body A"/>
        <w:rPr>
          <w:rFonts w:ascii="Arial" w:cs="Arial" w:hAnsi="Arial" w:eastAsia="Arial"/>
          <w:sz w:val="24"/>
          <w:szCs w:val="24"/>
          <w:u w:color="000000"/>
        </w:rPr>
      </w:pPr>
      <w:r>
        <w:rPr>
          <w:rFonts w:ascii="Arial" w:hAnsi="Arial"/>
          <w:sz w:val="24"/>
          <w:szCs w:val="24"/>
          <w:u w:color="000000"/>
          <w:rtl w:val="0"/>
          <w:lang w:val="en-US"/>
        </w:rPr>
        <w:t>In partners, children should think of as many words as they can based on the following pi</w:t>
      </w:r>
      <w:r>
        <w:rPr>
          <w:rFonts w:ascii="Arial" w:hAnsi="Arial"/>
          <w:sz w:val="24"/>
          <w:szCs w:val="24"/>
          <w:u w:color="000000"/>
          <w:rtl w:val="0"/>
          <w:lang w:val="en-US"/>
        </w:rPr>
        <w:t>c</w:t>
      </w:r>
      <w:r>
        <w:rPr>
          <w:rFonts w:ascii="Arial" w:hAnsi="Arial"/>
          <w:sz w:val="24"/>
          <w:szCs w:val="24"/>
          <w:u w:color="000000"/>
          <w:rtl w:val="0"/>
          <w:lang w:val="en-US"/>
        </w:rPr>
        <w:t>tures:</w:t>
      </w:r>
    </w:p>
    <w:p>
      <w:pPr>
        <w:pStyle w:val="Body A"/>
        <w:rPr>
          <w:rFonts w:ascii="Arial" w:cs="Arial" w:hAnsi="Arial" w:eastAsia="Arial"/>
          <w:outline w:val="0"/>
          <w:color w:val="292c2e"/>
          <w:sz w:val="24"/>
          <w:szCs w:val="24"/>
          <w:u w:color="292c2e"/>
          <w14:textFill>
            <w14:solidFill>
              <w14:srgbClr w14:val="292C2E"/>
            </w14:solidFill>
          </w14:textFill>
        </w:rPr>
      </w:pPr>
      <w:r>
        <w:rPr>
          <w:rFonts w:ascii="Arial" w:cs="Arial" w:hAnsi="Arial" w:eastAsia="Arial"/>
          <w:outline w:val="0"/>
          <w:color w:val="292c2e"/>
          <w:sz w:val="24"/>
          <w:szCs w:val="24"/>
          <w:u w:color="000000"/>
          <w14:textFill>
            <w14:solidFill>
              <w14:srgbClr w14:val="292C2E"/>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-228600</wp:posOffset>
            </wp:positionH>
            <wp:positionV relativeFrom="line">
              <wp:posOffset>330794</wp:posOffset>
            </wp:positionV>
            <wp:extent cx="6788372" cy="318491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all still 1.jpg"/>
                    <pic:cNvPicPr>
                      <a:picLocks noChangeAspect="1"/>
                    </pic:cNvPicPr>
                  </pic:nvPicPr>
                  <pic:blipFill>
                    <a:blip r:embed="rId5">
                      <a:extLst/>
                    </a:blip>
                    <a:stretch>
                      <a:fillRect/>
                    </a:stretch>
                  </pic:blipFill>
                  <pic:spPr>
                    <a:xfrm>
                      <a:off x="0" y="0"/>
                      <a:ext cx="6788372" cy="3184911"/>
                    </a:xfrm>
                    <a:prstGeom prst="rect">
                      <a:avLst/>
                    </a:prstGeom>
                    <a:ln w="12700" cap="flat">
                      <a:noFill/>
                      <a:miter lim="400000"/>
                    </a:ln>
                    <a:effectLst/>
                  </pic:spPr>
                </pic:pic>
              </a:graphicData>
            </a:graphic>
          </wp:anchor>
        </w:drawing>
      </w: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r>
        <w:rPr>
          <w:rFonts w:ascii="Arial" w:cs="Arial" w:hAnsi="Arial" w:eastAsia="Arial"/>
          <w:outline w:val="0"/>
          <w:color w:val="292c2e"/>
          <w:sz w:val="24"/>
          <w:szCs w:val="24"/>
          <w:u w:color="292c2e"/>
          <w14:textFill>
            <w14:solidFill>
              <w14:srgbClr w14:val="292C2E"/>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-279400</wp:posOffset>
            </wp:positionH>
            <wp:positionV relativeFrom="page">
              <wp:posOffset>720090</wp:posOffset>
            </wp:positionV>
            <wp:extent cx="6807093" cy="382899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all still 2.jpg"/>
                    <pic:cNvPicPr>
                      <a:picLocks noChangeAspect="1"/>
                    </pic:cNvPicPr>
                  </pic:nvPicPr>
                  <pic:blipFill>
                    <a:blip r:embed="rId6">
                      <a:extLst/>
                    </a:blip>
                    <a:stretch>
                      <a:fillRect/>
                    </a:stretch>
                  </pic:blipFill>
                  <pic:spPr>
                    <a:xfrm>
                      <a:off x="0" y="0"/>
                      <a:ext cx="6807093" cy="3828990"/>
                    </a:xfrm>
                    <a:prstGeom prst="rect">
                      <a:avLst/>
                    </a:prstGeom>
                    <a:ln w="12700" cap="flat">
                      <a:noFill/>
                      <a:miter lim="400000"/>
                    </a:ln>
                    <a:effectLst/>
                  </pic:spPr>
                </pic:pic>
              </a:graphicData>
            </a:graphic>
          </wp:anchor>
        </w:drawing>
      </w: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r>
        <w:rPr>
          <w:rFonts w:ascii="Arial" w:cs="Arial" w:hAnsi="Arial" w:eastAsia="Arial"/>
          <w:outline w:val="0"/>
          <w:color w:val="292c2e"/>
          <w:sz w:val="24"/>
          <w:szCs w:val="24"/>
          <w:u w:color="292c2e"/>
          <w14:textFill>
            <w14:solidFill>
              <w14:srgbClr w14:val="292C2E"/>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-279400</wp:posOffset>
            </wp:positionH>
            <wp:positionV relativeFrom="line">
              <wp:posOffset>217150</wp:posOffset>
            </wp:positionV>
            <wp:extent cx="6807093" cy="382899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all still 3.jpg"/>
                    <pic:cNvPicPr>
                      <a:picLocks noChangeAspect="1"/>
                    </pic:cNvPicPr>
                  </pic:nvPicPr>
                  <pic:blipFill>
                    <a:blip r:embed="rId7">
                      <a:extLst/>
                    </a:blip>
                    <a:stretch>
                      <a:fillRect/>
                    </a:stretch>
                  </pic:blipFill>
                  <pic:spPr>
                    <a:xfrm>
                      <a:off x="0" y="0"/>
                      <a:ext cx="6807093" cy="3828990"/>
                    </a:xfrm>
                    <a:prstGeom prst="rect">
                      <a:avLst/>
                    </a:prstGeom>
                    <a:ln w="12700" cap="flat">
                      <a:noFill/>
                      <a:miter lim="400000"/>
                    </a:ln>
                    <a:effectLst/>
                  </pic:spPr>
                </pic:pic>
              </a:graphicData>
            </a:graphic>
          </wp:anchor>
        </w:drawing>
      </w: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outline w:val="0"/>
          <w:color w:val="292c2e"/>
          <w:sz w:val="24"/>
          <w:szCs w:val="24"/>
          <w:u w:color="292c2e"/>
          <w14:textFill>
            <w14:solidFill>
              <w14:srgbClr w14:val="292C2E"/>
            </w14:solidFill>
          </w14:textFill>
        </w:rPr>
      </w:pPr>
    </w:p>
    <w:p>
      <w:pPr>
        <w:pStyle w:val="Body A"/>
        <w:rPr>
          <w:rFonts w:ascii="Arial" w:cs="Arial" w:hAnsi="Arial" w:eastAsia="Arial"/>
          <w:sz w:val="24"/>
          <w:szCs w:val="24"/>
          <w:u w:color="000000"/>
        </w:rPr>
      </w:pPr>
    </w:p>
    <w:p>
      <w:pPr>
        <w:pStyle w:val="Body A"/>
        <w:rPr>
          <w:rFonts w:ascii="Arial" w:cs="Arial" w:hAnsi="Arial" w:eastAsia="Arial"/>
          <w:sz w:val="24"/>
          <w:szCs w:val="24"/>
          <w:u w:color="000000"/>
        </w:rPr>
      </w:pPr>
      <w:r>
        <w:rPr>
          <w:rFonts w:ascii="Arial" w:hAnsi="Arial"/>
          <w:sz w:val="24"/>
          <w:szCs w:val="24"/>
          <w:u w:color="000000"/>
          <w:rtl w:val="0"/>
          <w:lang w:val="en-US"/>
        </w:rPr>
        <w:t>Ask children to share the words they have come up with and record on the whiteboard. Model using a thesaurus to find synonyms to some words (such as party). Children work with a partner to find synonyms for some of the words on the list. Share with each other and add new words to whiteboard.</w:t>
      </w:r>
    </w:p>
    <w:p>
      <w:pPr>
        <w:pStyle w:val="Body A"/>
        <w:rPr>
          <w:rFonts w:ascii="Arial" w:cs="Arial" w:hAnsi="Arial" w:eastAsia="Arial"/>
          <w:sz w:val="24"/>
          <w:szCs w:val="24"/>
          <w:u w:color="000000"/>
        </w:rPr>
      </w:pPr>
    </w:p>
    <w:p>
      <w:pPr>
        <w:pStyle w:val="Body A"/>
        <w:rPr>
          <w:rFonts w:ascii="Arial" w:cs="Arial" w:hAnsi="Arial" w:eastAsia="Arial"/>
          <w:sz w:val="24"/>
          <w:szCs w:val="24"/>
          <w:u w:color="000000"/>
        </w:rPr>
      </w:pPr>
      <w:r>
        <w:rPr>
          <w:rFonts w:ascii="Arial" w:hAnsi="Arial"/>
          <w:sz w:val="24"/>
          <w:szCs w:val="24"/>
          <w:u w:color="000000"/>
          <w:rtl w:val="0"/>
          <w:lang w:val="en-US"/>
        </w:rPr>
        <w:t xml:space="preserve">These words will be used as a word bank to help the children with writing their headline. </w:t>
      </w:r>
    </w:p>
    <w:p>
      <w:pPr>
        <w:pStyle w:val="Body A"/>
        <w:rPr>
          <w:rFonts w:ascii="Arial" w:cs="Arial" w:hAnsi="Arial" w:eastAsia="Arial"/>
          <w:sz w:val="24"/>
          <w:szCs w:val="24"/>
          <w:u w:color="000000"/>
        </w:rPr>
      </w:pPr>
    </w:p>
    <w:p>
      <w:pPr>
        <w:pStyle w:val="Body A"/>
        <w:rPr>
          <w:rFonts w:ascii="Grunge Manifesto" w:cs="Grunge Manifesto" w:hAnsi="Grunge Manifesto" w:eastAsia="Grunge Manifesto"/>
          <w:sz w:val="40"/>
          <w:szCs w:val="40"/>
          <w:u w:color="000000"/>
        </w:rPr>
      </w:pPr>
      <w:r>
        <w:rPr>
          <w:rFonts w:ascii="Grunge Manifesto" w:hAnsi="Grunge Manifesto"/>
          <w:sz w:val="40"/>
          <w:szCs w:val="40"/>
          <w:u w:color="000000"/>
          <w:rtl w:val="0"/>
          <w:lang w:val="en-US"/>
        </w:rPr>
        <w:t>Main Teaching:</w:t>
      </w:r>
    </w:p>
    <w:p>
      <w:pPr>
        <w:pStyle w:val="Body A"/>
        <w:rPr>
          <w:rFonts w:ascii="Arial" w:cs="Arial" w:hAnsi="Arial" w:eastAsia="Arial"/>
          <w:b w:val="1"/>
          <w:bCs w:val="1"/>
          <w:sz w:val="24"/>
          <w:szCs w:val="24"/>
          <w:u w:val="single" w:color="000000"/>
        </w:rPr>
      </w:pPr>
    </w:p>
    <w:p>
      <w:pPr>
        <w:pStyle w:val="Body A"/>
        <w:rPr>
          <w:rFonts w:ascii="Arial" w:cs="Arial" w:hAnsi="Arial" w:eastAsia="Arial"/>
          <w:b w:val="1"/>
          <w:bCs w:val="1"/>
          <w:sz w:val="24"/>
          <w:szCs w:val="24"/>
          <w:u w:val="single" w:color="000000"/>
        </w:rPr>
      </w:pPr>
      <w:r>
        <w:rPr>
          <w:rFonts w:ascii="Arial" w:hAnsi="Arial"/>
          <w:b w:val="1"/>
          <w:bCs w:val="1"/>
          <w:sz w:val="24"/>
          <w:szCs w:val="24"/>
          <w:u w:val="single" w:color="000000"/>
          <w:rtl w:val="0"/>
          <w:lang w:val="en-US"/>
        </w:rPr>
        <w:t>Part 1: Headline</w:t>
      </w:r>
    </w:p>
    <w:p>
      <w:pPr>
        <w:pStyle w:val="Body A"/>
        <w:rPr>
          <w:rFonts w:ascii="Arial" w:cs="Arial" w:hAnsi="Arial" w:eastAsia="Arial"/>
          <w:sz w:val="24"/>
          <w:szCs w:val="24"/>
          <w:u w:color="000000"/>
        </w:rPr>
      </w:pPr>
    </w:p>
    <w:p>
      <w:pPr>
        <w:pStyle w:val="Body A"/>
        <w:rPr>
          <w:rFonts w:ascii="Arial" w:cs="Arial" w:hAnsi="Arial" w:eastAsia="Arial"/>
          <w:b w:val="1"/>
          <w:bCs w:val="1"/>
          <w:sz w:val="24"/>
          <w:szCs w:val="24"/>
          <w:u w:val="single" w:color="000000"/>
        </w:rPr>
      </w:pPr>
      <w:r>
        <w:rPr>
          <w:rFonts w:ascii="Arial" w:hAnsi="Arial"/>
          <w:sz w:val="24"/>
          <w:szCs w:val="24"/>
          <w:u w:color="000000"/>
          <w:rtl w:val="0"/>
          <w:lang w:val="en-US"/>
        </w:rPr>
        <w:t>Show children examples of headlines from newspapers and ask them discuss what makes a good headline:</w:t>
      </w:r>
    </w:p>
    <w:p>
      <w:pPr>
        <w:pStyle w:val="Body A"/>
        <w:rPr>
          <w:rFonts w:ascii="Arial" w:cs="Arial" w:hAnsi="Arial" w:eastAsia="Arial"/>
          <w:sz w:val="24"/>
          <w:szCs w:val="24"/>
          <w:u w:color="000000"/>
        </w:rPr>
      </w:pP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 xml:space="preserve">Short and snappy </w:t>
      </w: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 xml:space="preserve">Eye-catching </w:t>
      </w: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Alliteration</w:t>
      </w: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Rhyme</w:t>
      </w: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Present tense</w:t>
      </w:r>
    </w:p>
    <w:p>
      <w:pPr>
        <w:pStyle w:val="Default"/>
        <w:numPr>
          <w:ilvl w:val="0"/>
          <w:numId w:val="3"/>
        </w:numPr>
        <w:bidi w:val="0"/>
        <w:spacing w:before="0"/>
        <w:ind w:right="0"/>
        <w:jc w:val="left"/>
        <w:rPr>
          <w:rFonts w:ascii="Cambria" w:hAnsi="Cambria"/>
          <w:rtl w:val="0"/>
          <w:lang w:val="en-US"/>
        </w:rPr>
      </w:pPr>
      <w:r>
        <w:rPr>
          <w:rFonts w:ascii="Arial" w:hAnsi="Arial"/>
          <w:u w:color="000000"/>
          <w:rtl w:val="0"/>
          <w:lang w:val="en-US"/>
        </w:rPr>
        <w:t>Puns</w:t>
      </w:r>
    </w:p>
    <w:p>
      <w:pPr>
        <w:pStyle w:val="Body A"/>
        <w:rPr>
          <w:rFonts w:ascii="Arial" w:cs="Arial" w:hAnsi="Arial" w:eastAsia="Arial"/>
          <w:sz w:val="24"/>
          <w:szCs w:val="24"/>
          <w:u w:color="000000"/>
        </w:rPr>
      </w:pPr>
    </w:p>
    <w:p>
      <w:pPr>
        <w:pStyle w:val="Body A"/>
        <w:rPr>
          <w:rFonts w:ascii="Arial" w:cs="Arial" w:hAnsi="Arial" w:eastAsia="Arial"/>
          <w:sz w:val="24"/>
          <w:szCs w:val="24"/>
          <w:u w:color="000000"/>
        </w:rPr>
      </w:pPr>
      <w:r>
        <w:rPr>
          <w:rFonts w:ascii="Arial" w:hAnsi="Arial"/>
          <w:sz w:val="24"/>
          <w:szCs w:val="24"/>
          <w:u w:color="000000"/>
          <w:rtl w:val="0"/>
          <w:lang w:val="en-US"/>
        </w:rPr>
        <w:t>Use the following link for examples of headlines to share with the children:</w:t>
      </w:r>
    </w:p>
    <w:p>
      <w:pPr>
        <w:pStyle w:val="Body A"/>
        <w:rPr>
          <w:rFonts w:ascii="Arial" w:cs="Arial" w:hAnsi="Arial" w:eastAsia="Arial"/>
          <w:sz w:val="24"/>
          <w:szCs w:val="24"/>
          <w:u w:color="000000"/>
        </w:rPr>
      </w:pPr>
    </w:p>
    <w:p>
      <w:pPr>
        <w:pStyle w:val="Body A"/>
        <w:rPr>
          <w:rStyle w:val="None"/>
          <w:rFonts w:ascii="Cambria" w:cs="Cambria" w:hAnsi="Cambria" w:eastAsia="Cambria"/>
          <w:sz w:val="24"/>
          <w:szCs w:val="24"/>
          <w:u w:color="000000"/>
        </w:rPr>
      </w:pPr>
      <w:r>
        <w:rPr>
          <w:rStyle w:val="Hyperlink.0"/>
        </w:rPr>
        <w:fldChar w:fldCharType="begin" w:fldLock="0"/>
      </w:r>
      <w:r>
        <w:rPr>
          <w:rStyle w:val="Hyperlink.0"/>
        </w:rPr>
        <w:instrText xml:space="preserve"> HYPERLINK "https://schools.firstnews.co.uk/blog/journalistic-writing/newspaper-headlines-ks2/"</w:instrText>
      </w:r>
      <w:r>
        <w:rPr>
          <w:rStyle w:val="Hyperlink.0"/>
        </w:rPr>
        <w:fldChar w:fldCharType="separate" w:fldLock="0"/>
      </w:r>
      <w:r>
        <w:rPr>
          <w:rStyle w:val="Hyperlink.0"/>
          <w:rtl w:val="0"/>
          <w:lang w:val="en-US"/>
        </w:rPr>
        <w:t>https://schools.firstnews.co.uk/blog/journalistic-writing/newspaper-headlines-ks2/</w:t>
      </w:r>
      <w:r>
        <w:rPr/>
        <w:fldChar w:fldCharType="end" w:fldLock="0"/>
      </w:r>
    </w:p>
    <w:p>
      <w:pPr>
        <w:pStyle w:val="Body A"/>
        <w:rPr>
          <w:rStyle w:val="None"/>
          <w:rFonts w:ascii="Arial" w:cs="Arial" w:hAnsi="Arial" w:eastAsia="Arial"/>
          <w:sz w:val="24"/>
          <w:szCs w:val="24"/>
          <w:u w:color="000000"/>
        </w:rPr>
      </w:pPr>
    </w:p>
    <w:p>
      <w:pPr>
        <w:pStyle w:val="Body A"/>
        <w:rPr>
          <w:rStyle w:val="None"/>
          <w:rFonts w:ascii="Arial" w:cs="Arial" w:hAnsi="Arial" w:eastAsia="Arial"/>
          <w:sz w:val="24"/>
          <w:szCs w:val="24"/>
          <w:u w:color="000000"/>
        </w:rPr>
      </w:pPr>
      <w:r>
        <w:rPr>
          <w:rStyle w:val="None"/>
          <w:rFonts w:ascii="Arial" w:hAnsi="Arial"/>
          <w:sz w:val="24"/>
          <w:szCs w:val="24"/>
          <w:u w:color="000000"/>
          <w:rtl w:val="0"/>
          <w:lang w:val="en-US"/>
        </w:rPr>
        <w:t>Model using the word bank to think of catchy headline about the Capulet ball. Children work in mixed ability pairs to think of their own headline and record in their books.</w:t>
      </w:r>
    </w:p>
    <w:p>
      <w:pPr>
        <w:pStyle w:val="Body A"/>
        <w:rPr>
          <w:rStyle w:val="None"/>
          <w:rFonts w:ascii="Arial" w:cs="Arial" w:hAnsi="Arial" w:eastAsia="Arial"/>
          <w:sz w:val="24"/>
          <w:szCs w:val="24"/>
          <w:u w:color="000000"/>
        </w:rPr>
      </w:pPr>
    </w:p>
    <w:p>
      <w:pPr>
        <w:pStyle w:val="Body A"/>
        <w:rPr>
          <w:rStyle w:val="None"/>
          <w:rFonts w:ascii="Arial" w:cs="Arial" w:hAnsi="Arial" w:eastAsia="Arial"/>
          <w:b w:val="1"/>
          <w:bCs w:val="1"/>
          <w:sz w:val="24"/>
          <w:szCs w:val="24"/>
          <w:u w:val="single" w:color="000000"/>
        </w:rPr>
      </w:pPr>
      <w:r>
        <w:rPr>
          <w:rStyle w:val="None"/>
          <w:rFonts w:ascii="Arial" w:hAnsi="Arial"/>
          <w:b w:val="1"/>
          <w:bCs w:val="1"/>
          <w:sz w:val="24"/>
          <w:szCs w:val="24"/>
          <w:u w:val="single" w:color="000000"/>
          <w:rtl w:val="0"/>
          <w:lang w:val="fr-FR"/>
        </w:rPr>
        <w:t>Part 2: Orientation Paragraph</w:t>
      </w:r>
    </w:p>
    <w:p>
      <w:pPr>
        <w:pStyle w:val="Body A"/>
        <w:rPr>
          <w:rStyle w:val="None"/>
          <w:rFonts w:ascii="Arial" w:cs="Arial" w:hAnsi="Arial" w:eastAsia="Arial"/>
          <w:sz w:val="24"/>
          <w:szCs w:val="24"/>
          <w:u w:color="000000"/>
        </w:rPr>
      </w:pPr>
    </w:p>
    <w:p>
      <w:pPr>
        <w:pStyle w:val="Body A"/>
        <w:rPr>
          <w:rStyle w:val="None"/>
          <w:rFonts w:ascii="Arial" w:cs="Arial" w:hAnsi="Arial" w:eastAsia="Arial"/>
          <w:sz w:val="24"/>
          <w:szCs w:val="24"/>
          <w:u w:color="000000"/>
        </w:rPr>
      </w:pPr>
      <w:r>
        <w:rPr>
          <w:rStyle w:val="None"/>
          <w:rFonts w:ascii="Arial" w:hAnsi="Arial"/>
          <w:sz w:val="24"/>
          <w:szCs w:val="24"/>
          <w:u w:color="000000"/>
          <w:rtl w:val="0"/>
          <w:lang w:val="en-US"/>
        </w:rPr>
        <w:t xml:space="preserve">Then ask the children what the first paragraph of a newspaper is called (the </w:t>
      </w:r>
      <w:r>
        <w:rPr>
          <w:rStyle w:val="None"/>
          <w:rFonts w:ascii="Arial" w:hAnsi="Arial"/>
          <w:b w:val="1"/>
          <w:bCs w:val="1"/>
          <w:sz w:val="24"/>
          <w:szCs w:val="24"/>
          <w:u w:color="000000"/>
          <w:rtl w:val="0"/>
          <w:lang w:val="fr-FR"/>
        </w:rPr>
        <w:t>orientation paragraph</w:t>
      </w:r>
      <w:r>
        <w:rPr>
          <w:rStyle w:val="None"/>
          <w:rFonts w:ascii="Arial" w:hAnsi="Arial"/>
          <w:sz w:val="24"/>
          <w:szCs w:val="24"/>
          <w:u w:color="000000"/>
          <w:rtl w:val="0"/>
          <w:lang w:val="en-US"/>
        </w:rPr>
        <w:t xml:space="preserve">). Explain that it is a simple paragraph with only one or two sentences which briefly tells the read </w:t>
      </w:r>
      <w:r>
        <w:rPr>
          <w:rStyle w:val="None"/>
          <w:rFonts w:ascii="Arial" w:hAnsi="Arial"/>
          <w:b w:val="1"/>
          <w:bCs w:val="1"/>
          <w:sz w:val="24"/>
          <w:szCs w:val="24"/>
          <w:u w:color="000000"/>
          <w:rtl w:val="0"/>
          <w:lang w:val="en-US"/>
        </w:rPr>
        <w:t>what</w:t>
      </w:r>
      <w:r>
        <w:rPr>
          <w:rStyle w:val="None"/>
          <w:rFonts w:ascii="Arial" w:hAnsi="Arial"/>
          <w:sz w:val="24"/>
          <w:szCs w:val="24"/>
          <w:u w:color="000000"/>
          <w:rtl w:val="0"/>
          <w:lang w:val="en-US"/>
        </w:rPr>
        <w:t xml:space="preserve"> happened, </w:t>
      </w:r>
      <w:r>
        <w:rPr>
          <w:rStyle w:val="None"/>
          <w:rFonts w:ascii="Arial" w:hAnsi="Arial"/>
          <w:b w:val="1"/>
          <w:bCs w:val="1"/>
          <w:sz w:val="24"/>
          <w:szCs w:val="24"/>
          <w:u w:color="000000"/>
          <w:rtl w:val="0"/>
          <w:lang w:val="en-US"/>
        </w:rPr>
        <w:t>when</w:t>
      </w:r>
      <w:r>
        <w:rPr>
          <w:rStyle w:val="None"/>
          <w:rFonts w:ascii="Arial" w:hAnsi="Arial"/>
          <w:sz w:val="24"/>
          <w:szCs w:val="24"/>
          <w:u w:color="000000"/>
          <w:rtl w:val="0"/>
          <w:lang w:val="en-US"/>
        </w:rPr>
        <w:t xml:space="preserve"> it happened, </w:t>
      </w:r>
      <w:r>
        <w:rPr>
          <w:rStyle w:val="None"/>
          <w:rFonts w:ascii="Arial" w:hAnsi="Arial"/>
          <w:b w:val="1"/>
          <w:bCs w:val="1"/>
          <w:sz w:val="24"/>
          <w:szCs w:val="24"/>
          <w:u w:color="000000"/>
          <w:rtl w:val="0"/>
          <w:lang w:val="en-US"/>
        </w:rPr>
        <w:t>where</w:t>
      </w:r>
      <w:r>
        <w:rPr>
          <w:rStyle w:val="None"/>
          <w:rFonts w:ascii="Arial" w:hAnsi="Arial"/>
          <w:sz w:val="24"/>
          <w:szCs w:val="24"/>
          <w:u w:color="000000"/>
          <w:rtl w:val="0"/>
          <w:lang w:val="en-US"/>
        </w:rPr>
        <w:t xml:space="preserve"> it happened and </w:t>
      </w:r>
      <w:r>
        <w:rPr>
          <w:rStyle w:val="None"/>
          <w:rFonts w:ascii="Arial" w:hAnsi="Arial"/>
          <w:b w:val="1"/>
          <w:bCs w:val="1"/>
          <w:sz w:val="24"/>
          <w:szCs w:val="24"/>
          <w:u w:color="000000"/>
          <w:rtl w:val="0"/>
          <w:lang w:val="en-US"/>
        </w:rPr>
        <w:t>who</w:t>
      </w:r>
      <w:r>
        <w:rPr>
          <w:rStyle w:val="None"/>
          <w:rFonts w:ascii="Arial" w:hAnsi="Arial"/>
          <w:sz w:val="24"/>
          <w:szCs w:val="24"/>
          <w:u w:color="000000"/>
          <w:rtl w:val="0"/>
          <w:lang w:val="en-US"/>
        </w:rPr>
        <w:t xml:space="preserve"> was involved. Tell the children that it is an important paragraph because it tells the reader what the rest of the article is about and helps them decide if they want to read on or not.</w:t>
      </w:r>
    </w:p>
    <w:p>
      <w:pPr>
        <w:pStyle w:val="Body A"/>
        <w:rPr>
          <w:rStyle w:val="None"/>
          <w:rFonts w:ascii="Arial" w:cs="Arial" w:hAnsi="Arial" w:eastAsia="Arial"/>
          <w:sz w:val="24"/>
          <w:szCs w:val="24"/>
          <w:u w:color="000000"/>
        </w:rPr>
      </w:pPr>
    </w:p>
    <w:p>
      <w:pPr>
        <w:pStyle w:val="Body A"/>
        <w:spacing w:line="259" w:lineRule="auto"/>
        <w:rPr>
          <w:rStyle w:val="None"/>
          <w:rFonts w:ascii="Arial" w:cs="Arial" w:hAnsi="Arial" w:eastAsia="Arial"/>
          <w:sz w:val="24"/>
          <w:szCs w:val="24"/>
          <w:u w:color="000000"/>
        </w:rPr>
      </w:pPr>
      <w:r>
        <w:rPr>
          <w:rStyle w:val="None"/>
          <w:rFonts w:ascii="Arial" w:hAnsi="Arial"/>
          <w:sz w:val="24"/>
          <w:szCs w:val="24"/>
          <w:u w:color="000000"/>
          <w:rtl w:val="0"/>
          <w:lang w:val="en-US"/>
        </w:rPr>
        <w:t>Children should then work with a partner to have an opportunity to practise writing a clear and simple orientation paragraph using the following keys facts:</w:t>
      </w:r>
    </w:p>
    <w:p>
      <w:pPr>
        <w:pStyle w:val="Body A"/>
        <w:rPr>
          <w:rStyle w:val="None"/>
          <w:rFonts w:ascii="Arial" w:cs="Arial" w:hAnsi="Arial" w:eastAsia="Arial"/>
          <w:sz w:val="24"/>
          <w:szCs w:val="24"/>
          <w:u w:color="000000"/>
        </w:rPr>
      </w:pPr>
    </w:p>
    <w:p>
      <w:pPr>
        <w:pStyle w:val="Body A"/>
        <w:rPr>
          <w:rStyle w:val="None"/>
          <w:rFonts w:ascii="Arial" w:cs="Arial" w:hAnsi="Arial" w:eastAsia="Arial"/>
          <w:sz w:val="24"/>
          <w:szCs w:val="24"/>
          <w:u w:color="000000"/>
        </w:rPr>
      </w:pPr>
      <w:r>
        <w:rPr>
          <w:rStyle w:val="None"/>
          <w:rFonts w:ascii="Arial" w:hAnsi="Arial"/>
          <w:b w:val="1"/>
          <w:bCs w:val="1"/>
          <w:sz w:val="24"/>
          <w:szCs w:val="24"/>
          <w:u w:color="000000"/>
          <w:rtl w:val="0"/>
          <w:lang w:val="en-US"/>
        </w:rPr>
        <w:t>When</w:t>
      </w:r>
      <w:r>
        <w:rPr>
          <w:rStyle w:val="None"/>
          <w:rFonts w:ascii="Arial" w:hAnsi="Arial"/>
          <w:sz w:val="24"/>
          <w:szCs w:val="24"/>
          <w:u w:color="000000"/>
          <w:rtl w:val="0"/>
          <w:lang w:val="en-US"/>
        </w:rPr>
        <w:t>: Monday evening</w:t>
      </w:r>
    </w:p>
    <w:p>
      <w:pPr>
        <w:pStyle w:val="Body A"/>
        <w:rPr>
          <w:rStyle w:val="None"/>
          <w:rFonts w:ascii="Arial" w:cs="Arial" w:hAnsi="Arial" w:eastAsia="Arial"/>
          <w:sz w:val="24"/>
          <w:szCs w:val="24"/>
          <w:u w:color="000000"/>
        </w:rPr>
      </w:pPr>
      <w:r>
        <w:rPr>
          <w:rStyle w:val="None"/>
          <w:rFonts w:ascii="Arial" w:hAnsi="Arial"/>
          <w:b w:val="1"/>
          <w:bCs w:val="1"/>
          <w:sz w:val="24"/>
          <w:szCs w:val="24"/>
          <w:u w:color="000000"/>
          <w:rtl w:val="0"/>
          <w:lang w:val="en-US"/>
        </w:rPr>
        <w:t>Who</w:t>
      </w:r>
      <w:r>
        <w:rPr>
          <w:rStyle w:val="None"/>
          <w:rFonts w:ascii="Arial" w:hAnsi="Arial"/>
          <w:sz w:val="24"/>
          <w:szCs w:val="24"/>
          <w:u w:color="000000"/>
          <w:rtl w:val="0"/>
          <w:lang w:val="en-US"/>
        </w:rPr>
        <w:t>: Tybalt and Lucian (a servant from the house of Montague)</w:t>
      </w:r>
    </w:p>
    <w:p>
      <w:pPr>
        <w:pStyle w:val="Body A"/>
        <w:rPr>
          <w:rStyle w:val="None"/>
          <w:rFonts w:ascii="Arial" w:cs="Arial" w:hAnsi="Arial" w:eastAsia="Arial"/>
          <w:sz w:val="24"/>
          <w:szCs w:val="24"/>
          <w:u w:color="000000"/>
        </w:rPr>
      </w:pPr>
      <w:r>
        <w:rPr>
          <w:rStyle w:val="None"/>
          <w:rFonts w:ascii="Arial" w:hAnsi="Arial"/>
          <w:b w:val="1"/>
          <w:bCs w:val="1"/>
          <w:sz w:val="24"/>
          <w:szCs w:val="24"/>
          <w:u w:color="000000"/>
          <w:rtl w:val="0"/>
          <w:lang w:val="en-US"/>
        </w:rPr>
        <w:t>What</w:t>
      </w:r>
      <w:r>
        <w:rPr>
          <w:rStyle w:val="None"/>
          <w:rFonts w:ascii="Arial" w:hAnsi="Arial"/>
          <w:sz w:val="24"/>
          <w:szCs w:val="24"/>
          <w:u w:color="000000"/>
          <w:rtl w:val="0"/>
          <w:lang w:val="en-US"/>
        </w:rPr>
        <w:t>: fighting</w:t>
      </w:r>
    </w:p>
    <w:p>
      <w:pPr>
        <w:pStyle w:val="Body A"/>
        <w:rPr>
          <w:rStyle w:val="None"/>
          <w:rFonts w:ascii="Arial" w:cs="Arial" w:hAnsi="Arial" w:eastAsia="Arial"/>
          <w:sz w:val="24"/>
          <w:szCs w:val="24"/>
          <w:u w:color="000000"/>
        </w:rPr>
      </w:pPr>
      <w:r>
        <w:rPr>
          <w:rStyle w:val="None"/>
          <w:rFonts w:ascii="Arial" w:hAnsi="Arial"/>
          <w:b w:val="1"/>
          <w:bCs w:val="1"/>
          <w:sz w:val="24"/>
          <w:szCs w:val="24"/>
          <w:u w:color="000000"/>
          <w:rtl w:val="0"/>
          <w:lang w:val="en-US"/>
        </w:rPr>
        <w:t>Where</w:t>
      </w:r>
      <w:r>
        <w:rPr>
          <w:rStyle w:val="None"/>
          <w:rFonts w:ascii="Arial" w:hAnsi="Arial"/>
          <w:sz w:val="24"/>
          <w:szCs w:val="24"/>
          <w:u w:color="000000"/>
          <w:rtl w:val="0"/>
          <w:lang w:val="en-US"/>
        </w:rPr>
        <w:t>: in the market square</w:t>
      </w:r>
    </w:p>
    <w:p>
      <w:pPr>
        <w:pStyle w:val="Body A"/>
        <w:rPr>
          <w:rStyle w:val="None"/>
          <w:rFonts w:ascii="Arial" w:cs="Arial" w:hAnsi="Arial" w:eastAsia="Arial"/>
          <w:sz w:val="24"/>
          <w:szCs w:val="24"/>
          <w:u w:color="000000"/>
        </w:rPr>
      </w:pPr>
    </w:p>
    <w:p>
      <w:pPr>
        <w:pStyle w:val="Body A"/>
        <w:rPr>
          <w:rStyle w:val="None"/>
          <w:rFonts w:ascii="Arial" w:cs="Arial" w:hAnsi="Arial" w:eastAsia="Arial"/>
          <w:sz w:val="24"/>
          <w:szCs w:val="24"/>
          <w:u w:color="000000"/>
        </w:rPr>
      </w:pPr>
      <w:r>
        <w:rPr>
          <w:rStyle w:val="None"/>
          <w:rFonts w:ascii="Arial" w:hAnsi="Arial"/>
          <w:sz w:val="24"/>
          <w:szCs w:val="24"/>
          <w:u w:color="000000"/>
          <w:rtl w:val="0"/>
          <w:lang w:val="en-US"/>
        </w:rPr>
        <w:t>Children share their orientation paragraphs with the class. Highlight good examples/address any misconceptions.</w:t>
      </w:r>
    </w:p>
    <w:p>
      <w:pPr>
        <w:pStyle w:val="Body A"/>
        <w:rPr>
          <w:rStyle w:val="None"/>
          <w:rFonts w:ascii="Arial" w:cs="Arial" w:hAnsi="Arial" w:eastAsia="Arial"/>
          <w:sz w:val="24"/>
          <w:szCs w:val="24"/>
          <w:u w:color="000000"/>
        </w:rPr>
      </w:pPr>
    </w:p>
    <w:p>
      <w:pPr>
        <w:pStyle w:val="Body A"/>
        <w:rPr>
          <w:rStyle w:val="None"/>
          <w:rFonts w:ascii="Arial" w:cs="Arial" w:hAnsi="Arial" w:eastAsia="Arial"/>
          <w:sz w:val="24"/>
          <w:szCs w:val="24"/>
          <w:u w:color="000000"/>
        </w:rPr>
      </w:pPr>
      <w:r>
        <w:rPr>
          <w:rStyle w:val="None"/>
          <w:rFonts w:ascii="Arial" w:hAnsi="Arial"/>
          <w:sz w:val="24"/>
          <w:szCs w:val="24"/>
          <w:u w:color="000000"/>
          <w:rtl w:val="0"/>
          <w:lang w:val="en-US"/>
        </w:rPr>
        <w:t>Having practised writing a paragraph in pairs, the children should now write their own orientation paragraph for their newspaper report on the Capulet ball, using the following success criteria to support them:</w:t>
      </w:r>
    </w:p>
    <w:p>
      <w:pPr>
        <w:pStyle w:val="Body A"/>
        <w:rPr>
          <w:rStyle w:val="None"/>
          <w:rFonts w:ascii="Arial" w:cs="Arial" w:hAnsi="Arial" w:eastAsia="Arial"/>
          <w:sz w:val="24"/>
          <w:szCs w:val="24"/>
          <w:u w:color="000000"/>
        </w:rPr>
      </w:pPr>
    </w:p>
    <w:p>
      <w:pPr>
        <w:pStyle w:val="Default"/>
        <w:numPr>
          <w:ilvl w:val="0"/>
          <w:numId w:val="5"/>
        </w:numPr>
        <w:bidi w:val="0"/>
        <w:spacing w:before="0"/>
        <w:ind w:right="0"/>
        <w:jc w:val="left"/>
        <w:rPr>
          <w:rFonts w:ascii="Cambria" w:hAnsi="Cambria"/>
          <w:rtl w:val="0"/>
          <w:lang w:val="en-US"/>
        </w:rPr>
      </w:pPr>
      <w:r>
        <w:rPr>
          <w:rStyle w:val="None"/>
          <w:rFonts w:ascii="Arial" w:hAnsi="Arial"/>
          <w:u w:color="000000"/>
          <w:rtl w:val="0"/>
          <w:lang w:val="en-US"/>
        </w:rPr>
        <w:t>Past tense</w:t>
      </w:r>
    </w:p>
    <w:p>
      <w:pPr>
        <w:pStyle w:val="Default"/>
        <w:numPr>
          <w:ilvl w:val="0"/>
          <w:numId w:val="5"/>
        </w:numPr>
        <w:bidi w:val="0"/>
        <w:spacing w:before="0"/>
        <w:ind w:right="0"/>
        <w:jc w:val="left"/>
        <w:rPr>
          <w:rFonts w:ascii="Cambria" w:hAnsi="Cambria"/>
          <w:rtl w:val="0"/>
          <w:lang w:val="en-US"/>
        </w:rPr>
      </w:pPr>
      <w:r>
        <w:rPr>
          <w:rStyle w:val="None"/>
          <w:rFonts w:ascii="Arial" w:hAnsi="Arial"/>
          <w:u w:color="000000"/>
          <w:rtl w:val="0"/>
          <w:lang w:val="en-US"/>
        </w:rPr>
        <w:t>Only one or two sentences</w:t>
      </w:r>
    </w:p>
    <w:p>
      <w:pPr>
        <w:pStyle w:val="Default"/>
        <w:numPr>
          <w:ilvl w:val="0"/>
          <w:numId w:val="5"/>
        </w:numPr>
        <w:bidi w:val="0"/>
        <w:spacing w:before="0"/>
        <w:ind w:right="0"/>
        <w:jc w:val="left"/>
        <w:rPr>
          <w:rFonts w:ascii="Cambria" w:hAnsi="Cambria"/>
          <w:rtl w:val="0"/>
          <w:lang w:val="en-US"/>
        </w:rPr>
      </w:pPr>
      <w:r>
        <w:rPr>
          <w:rStyle w:val="None"/>
          <w:rFonts w:ascii="Arial" w:hAnsi="Arial"/>
          <w:u w:color="000000"/>
          <w:rtl w:val="0"/>
          <w:lang w:val="en-US"/>
        </w:rPr>
        <w:t>State the key facts (4 Ws)</w:t>
      </w:r>
    </w:p>
    <w:p>
      <w:pPr>
        <w:pStyle w:val="Default"/>
        <w:numPr>
          <w:ilvl w:val="0"/>
          <w:numId w:val="5"/>
        </w:numPr>
        <w:bidi w:val="0"/>
        <w:spacing w:before="0"/>
        <w:ind w:right="0"/>
        <w:jc w:val="left"/>
        <w:rPr>
          <w:rFonts w:ascii="Cambria" w:hAnsi="Cambria"/>
          <w:rtl w:val="0"/>
          <w:lang w:val="en-US"/>
        </w:rPr>
      </w:pPr>
      <w:r>
        <w:rPr>
          <w:rStyle w:val="None"/>
          <w:rFonts w:ascii="Arial" w:hAnsi="Arial"/>
          <w:u w:color="000000"/>
          <w:rtl w:val="0"/>
          <w:lang w:val="en-US"/>
        </w:rPr>
        <w:t>Some details to arouse the reader</w:t>
      </w:r>
      <w:r>
        <w:rPr>
          <w:rStyle w:val="None"/>
          <w:rFonts w:ascii="Arial" w:hAnsi="Arial" w:hint="default"/>
          <w:u w:color="000000"/>
          <w:rtl w:val="0"/>
          <w:lang w:val="en-US"/>
        </w:rPr>
        <w:t>’</w:t>
      </w:r>
      <w:r>
        <w:rPr>
          <w:rStyle w:val="None"/>
          <w:rFonts w:ascii="Arial" w:hAnsi="Arial"/>
          <w:u w:color="000000"/>
          <w:rtl w:val="0"/>
          <w:lang w:val="en-US"/>
        </w:rPr>
        <w:t>s interest</w:t>
      </w:r>
    </w:p>
    <w:p>
      <w:pPr>
        <w:pStyle w:val="Body A"/>
        <w:ind w:left="360" w:firstLine="0"/>
        <w:rPr>
          <w:rStyle w:val="None"/>
          <w:rFonts w:ascii="Arial" w:cs="Arial" w:hAnsi="Arial" w:eastAsia="Arial"/>
          <w:sz w:val="24"/>
          <w:szCs w:val="24"/>
          <w:u w:color="000000"/>
        </w:rPr>
      </w:pPr>
    </w:p>
    <w:p>
      <w:pPr>
        <w:pStyle w:val="Body A"/>
        <w:rPr>
          <w:rStyle w:val="None"/>
          <w:rFonts w:ascii="Arial" w:cs="Arial" w:hAnsi="Arial" w:eastAsia="Arial"/>
          <w:b w:val="1"/>
          <w:bCs w:val="1"/>
          <w:sz w:val="24"/>
          <w:szCs w:val="24"/>
          <w:u w:color="000000"/>
        </w:rPr>
      </w:pPr>
      <w:r>
        <w:rPr>
          <w:rStyle w:val="None"/>
          <w:rFonts w:ascii="Arial" w:hAnsi="Arial"/>
          <w:sz w:val="24"/>
          <w:szCs w:val="24"/>
          <w:u w:color="000000"/>
          <w:rtl w:val="0"/>
        </w:rPr>
        <w:t xml:space="preserve">E.g. </w:t>
      </w:r>
      <w:r>
        <w:rPr>
          <w:rStyle w:val="None"/>
          <w:rFonts w:ascii="Arial" w:hAnsi="Arial"/>
          <w:b w:val="1"/>
          <w:bCs w:val="1"/>
          <w:sz w:val="24"/>
          <w:szCs w:val="24"/>
          <w:u w:color="000000"/>
          <w:rtl w:val="0"/>
          <w:lang w:val="en-US"/>
        </w:rPr>
        <w:t xml:space="preserve">Yesterday evening, Lord and Lady Capulet welcomed over two hundred guests to their home for a magnificent masked ball. </w:t>
      </w:r>
    </w:p>
    <w:p>
      <w:pPr>
        <w:pStyle w:val="Body A"/>
        <w:rPr>
          <w:rStyle w:val="None"/>
          <w:rFonts w:ascii="Arial" w:cs="Arial" w:hAnsi="Arial" w:eastAsia="Arial"/>
          <w:b w:val="1"/>
          <w:bCs w:val="1"/>
          <w:sz w:val="24"/>
          <w:szCs w:val="24"/>
          <w:u w:color="000000"/>
        </w:rPr>
      </w:pPr>
    </w:p>
    <w:p>
      <w:pPr>
        <w:pStyle w:val="Body A"/>
      </w:pPr>
      <w:r>
        <w:rPr>
          <w:rStyle w:val="None"/>
          <w:rFonts w:ascii="Arial" w:hAnsi="Arial"/>
          <w:sz w:val="24"/>
          <w:szCs w:val="24"/>
          <w:u w:color="000000"/>
          <w:rtl w:val="0"/>
          <w:lang w:val="en-US"/>
        </w:rPr>
        <w:t>Ask children to share their orientation paragraphs. Other children to say whether it is a successful orientation paragraph with reference to the success criteria.</w:t>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runge Manifesto">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Imported Style 8"/>
  </w:abstractNum>
  <w:abstractNum w:abstractNumId="2">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Imported Style 9"/>
  </w:abstractNum>
  <w:abstractNum w:abstractNumId="4">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8">
    <w:name w:val="Imported Style 8"/>
    <w:pPr>
      <w:numPr>
        <w:numId w:val="2"/>
      </w:numPr>
    </w:pPr>
  </w:style>
  <w:style w:type="character" w:styleId="None">
    <w:name w:val="None"/>
  </w:style>
  <w:style w:type="character" w:styleId="Hyperlink.0">
    <w:name w:val="Hyperlink.0"/>
    <w:basedOn w:val="None"/>
    <w:next w:val="Hyperlink.0"/>
    <w:rPr>
      <w:rFonts w:ascii="Arial" w:cs="Arial" w:hAnsi="Arial" w:eastAsia="Arial"/>
      <w:outline w:val="0"/>
      <w:color w:val="0000ff"/>
      <w:sz w:val="24"/>
      <w:szCs w:val="24"/>
      <w:u w:val="single" w:color="0000ff"/>
      <w:lang w:val="en-US"/>
      <w14:textFill>
        <w14:solidFill>
          <w14:srgbClr w14:val="0000FF"/>
        </w14:solidFill>
      </w14:textFill>
    </w:rPr>
  </w:style>
  <w:style w:type="numbering" w:styleId="Imported Style 9">
    <w:name w:val="Imported Style 9"/>
    <w:pPr>
      <w:numPr>
        <w:numId w:val="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