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015" w:rsidRDefault="007A2015"/>
    <w:tbl>
      <w:tblPr>
        <w:tblStyle w:val="1"/>
        <w:tblW w:w="1346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7"/>
        <w:gridCol w:w="7087"/>
        <w:gridCol w:w="4363"/>
      </w:tblGrid>
      <w:tr w:rsidR="004112E0" w:rsidRPr="00BC635A" w:rsidTr="00FA19F7">
        <w:trPr>
          <w:tblHeader/>
        </w:trPr>
        <w:tc>
          <w:tcPr>
            <w:tcW w:w="2017" w:type="dxa"/>
            <w:shd w:val="clear" w:color="auto" w:fill="EFEFEF"/>
            <w:tcMar>
              <w:top w:w="100" w:type="dxa"/>
              <w:left w:w="100" w:type="dxa"/>
              <w:bottom w:w="100" w:type="dxa"/>
              <w:right w:w="100" w:type="dxa"/>
            </w:tcMar>
          </w:tcPr>
          <w:p w:rsidR="004112E0" w:rsidRPr="00BC635A" w:rsidRDefault="004112E0" w:rsidP="004112E0">
            <w:pPr>
              <w:widowControl w:val="0"/>
              <w:pBdr>
                <w:top w:val="nil"/>
                <w:left w:val="nil"/>
                <w:bottom w:val="nil"/>
                <w:right w:val="nil"/>
                <w:between w:val="nil"/>
              </w:pBdr>
              <w:spacing w:line="240" w:lineRule="auto"/>
              <w:rPr>
                <w:b/>
                <w:sz w:val="24"/>
                <w:szCs w:val="24"/>
              </w:rPr>
            </w:pPr>
            <w:r w:rsidRPr="00BC635A">
              <w:rPr>
                <w:b/>
                <w:sz w:val="24"/>
                <w:szCs w:val="24"/>
              </w:rPr>
              <w:t xml:space="preserve">Lesson </w:t>
            </w:r>
          </w:p>
        </w:tc>
        <w:tc>
          <w:tcPr>
            <w:tcW w:w="7087" w:type="dxa"/>
            <w:shd w:val="clear" w:color="auto" w:fill="EFEFEF"/>
            <w:tcMar>
              <w:top w:w="100" w:type="dxa"/>
              <w:left w:w="100" w:type="dxa"/>
              <w:bottom w:w="100" w:type="dxa"/>
              <w:right w:w="100" w:type="dxa"/>
            </w:tcMar>
          </w:tcPr>
          <w:p w:rsidR="004112E0" w:rsidRPr="00BC635A" w:rsidRDefault="004112E0" w:rsidP="004112E0">
            <w:pPr>
              <w:widowControl w:val="0"/>
              <w:pBdr>
                <w:top w:val="nil"/>
                <w:left w:val="nil"/>
                <w:bottom w:val="nil"/>
                <w:right w:val="nil"/>
                <w:between w:val="nil"/>
              </w:pBdr>
              <w:spacing w:line="240" w:lineRule="auto"/>
              <w:rPr>
                <w:b/>
                <w:sz w:val="24"/>
                <w:szCs w:val="24"/>
              </w:rPr>
            </w:pPr>
            <w:r w:rsidRPr="00BC635A">
              <w:rPr>
                <w:b/>
                <w:sz w:val="24"/>
                <w:szCs w:val="24"/>
              </w:rPr>
              <w:t>Writing</w:t>
            </w:r>
          </w:p>
        </w:tc>
        <w:tc>
          <w:tcPr>
            <w:tcW w:w="4363" w:type="dxa"/>
            <w:shd w:val="clear" w:color="auto" w:fill="EFEFEF"/>
            <w:tcMar>
              <w:top w:w="100" w:type="dxa"/>
              <w:left w:w="100" w:type="dxa"/>
              <w:bottom w:w="100" w:type="dxa"/>
              <w:right w:w="100" w:type="dxa"/>
            </w:tcMar>
          </w:tcPr>
          <w:p w:rsidR="004112E0" w:rsidRPr="00BC635A" w:rsidRDefault="004112E0" w:rsidP="004112E0">
            <w:pPr>
              <w:widowControl w:val="0"/>
              <w:pBdr>
                <w:top w:val="nil"/>
                <w:left w:val="nil"/>
                <w:bottom w:val="nil"/>
                <w:right w:val="nil"/>
                <w:between w:val="nil"/>
              </w:pBdr>
              <w:spacing w:line="240" w:lineRule="auto"/>
              <w:rPr>
                <w:b/>
                <w:sz w:val="24"/>
                <w:szCs w:val="24"/>
              </w:rPr>
            </w:pPr>
            <w:r w:rsidRPr="00BC635A">
              <w:rPr>
                <w:b/>
                <w:sz w:val="24"/>
                <w:szCs w:val="24"/>
              </w:rPr>
              <w:t>Drama</w:t>
            </w:r>
          </w:p>
        </w:tc>
      </w:tr>
      <w:tr w:rsidR="004112E0" w:rsidRPr="00BC635A" w:rsidTr="00FA19F7">
        <w:tc>
          <w:tcPr>
            <w:tcW w:w="2017" w:type="dxa"/>
            <w:shd w:val="clear" w:color="auto" w:fill="FDE9D9" w:themeFill="accent6" w:themeFillTint="33"/>
            <w:tcMar>
              <w:top w:w="100" w:type="dxa"/>
              <w:left w:w="100" w:type="dxa"/>
              <w:bottom w:w="100" w:type="dxa"/>
              <w:right w:w="100" w:type="dxa"/>
            </w:tcMar>
          </w:tcPr>
          <w:p w:rsidR="004112E0" w:rsidRPr="00BC635A" w:rsidRDefault="004112E0" w:rsidP="004112E0">
            <w:pPr>
              <w:widowControl w:val="0"/>
              <w:spacing w:line="240" w:lineRule="auto"/>
              <w:rPr>
                <w:b/>
                <w:sz w:val="24"/>
                <w:szCs w:val="24"/>
              </w:rPr>
            </w:pPr>
            <w:r w:rsidRPr="00BC635A">
              <w:rPr>
                <w:b/>
                <w:sz w:val="24"/>
                <w:szCs w:val="24"/>
              </w:rPr>
              <w:t>Lesson 7</w:t>
            </w:r>
          </w:p>
          <w:p w:rsidR="004112E0" w:rsidRPr="00BC635A" w:rsidRDefault="004112E0" w:rsidP="004112E0">
            <w:pPr>
              <w:widowControl w:val="0"/>
              <w:spacing w:line="240" w:lineRule="auto"/>
              <w:rPr>
                <w:b/>
                <w:sz w:val="24"/>
                <w:szCs w:val="24"/>
              </w:rPr>
            </w:pPr>
            <w:r w:rsidRPr="00BC635A">
              <w:rPr>
                <w:b/>
                <w:sz w:val="24"/>
                <w:szCs w:val="24"/>
              </w:rPr>
              <w:t>Moon Imagery</w:t>
            </w:r>
          </w:p>
          <w:p w:rsidR="004112E0" w:rsidRPr="00BC635A" w:rsidRDefault="004112E0" w:rsidP="004112E0">
            <w:pPr>
              <w:widowControl w:val="0"/>
              <w:spacing w:line="240" w:lineRule="auto"/>
              <w:rPr>
                <w:b/>
                <w:sz w:val="24"/>
                <w:szCs w:val="24"/>
              </w:rPr>
            </w:pPr>
          </w:p>
          <w:p w:rsidR="004112E0" w:rsidRPr="00BC635A" w:rsidRDefault="004112E0" w:rsidP="004112E0">
            <w:pPr>
              <w:widowControl w:val="0"/>
              <w:spacing w:line="240" w:lineRule="auto"/>
              <w:rPr>
                <w:b/>
                <w:sz w:val="24"/>
                <w:szCs w:val="24"/>
              </w:rPr>
            </w:pPr>
            <w:r w:rsidRPr="00BC635A">
              <w:rPr>
                <w:b/>
                <w:sz w:val="24"/>
                <w:szCs w:val="24"/>
              </w:rPr>
              <w:t>(flipped activity: writing precedes the drama in this lesson)</w:t>
            </w:r>
          </w:p>
        </w:tc>
        <w:tc>
          <w:tcPr>
            <w:tcW w:w="7087" w:type="dxa"/>
            <w:shd w:val="clear" w:color="auto" w:fill="FDE9D9" w:themeFill="accent6" w:themeFillTint="33"/>
            <w:tcMar>
              <w:top w:w="100" w:type="dxa"/>
              <w:left w:w="100" w:type="dxa"/>
              <w:bottom w:w="100" w:type="dxa"/>
              <w:right w:w="100" w:type="dxa"/>
            </w:tcMar>
          </w:tcPr>
          <w:p w:rsidR="004112E0" w:rsidRPr="00BC635A" w:rsidRDefault="004112E0" w:rsidP="004112E0">
            <w:pPr>
              <w:widowControl w:val="0"/>
              <w:spacing w:line="240" w:lineRule="auto"/>
              <w:rPr>
                <w:b/>
                <w:sz w:val="24"/>
                <w:szCs w:val="24"/>
              </w:rPr>
            </w:pPr>
          </w:p>
          <w:p w:rsidR="004112E0" w:rsidRPr="00BC635A" w:rsidRDefault="004112E0" w:rsidP="004112E0">
            <w:pPr>
              <w:widowControl w:val="0"/>
              <w:spacing w:line="240" w:lineRule="auto"/>
              <w:rPr>
                <w:b/>
                <w:sz w:val="24"/>
                <w:szCs w:val="24"/>
              </w:rPr>
            </w:pPr>
            <w:r w:rsidRPr="00BC635A">
              <w:rPr>
                <w:b/>
                <w:sz w:val="24"/>
                <w:szCs w:val="24"/>
              </w:rPr>
              <w:t>L.O. To compose a poem</w:t>
            </w:r>
          </w:p>
        </w:tc>
        <w:tc>
          <w:tcPr>
            <w:tcW w:w="4363" w:type="dxa"/>
            <w:shd w:val="clear" w:color="auto" w:fill="FDE9D9" w:themeFill="accent6" w:themeFillTint="33"/>
            <w:tcMar>
              <w:top w:w="100" w:type="dxa"/>
              <w:left w:w="100" w:type="dxa"/>
              <w:bottom w:w="100" w:type="dxa"/>
              <w:right w:w="100" w:type="dxa"/>
            </w:tcMar>
          </w:tcPr>
          <w:p w:rsidR="004112E0" w:rsidRPr="00BC635A" w:rsidRDefault="004112E0" w:rsidP="004112E0">
            <w:pPr>
              <w:widowControl w:val="0"/>
              <w:spacing w:line="240" w:lineRule="auto"/>
              <w:rPr>
                <w:b/>
                <w:sz w:val="24"/>
                <w:szCs w:val="24"/>
              </w:rPr>
            </w:pPr>
          </w:p>
          <w:p w:rsidR="004112E0" w:rsidRPr="00BC635A" w:rsidRDefault="004112E0" w:rsidP="004112E0">
            <w:pPr>
              <w:widowControl w:val="0"/>
              <w:spacing w:line="240" w:lineRule="auto"/>
              <w:rPr>
                <w:b/>
                <w:sz w:val="24"/>
                <w:szCs w:val="24"/>
              </w:rPr>
            </w:pPr>
            <w:r w:rsidRPr="00BC635A">
              <w:rPr>
                <w:b/>
                <w:sz w:val="24"/>
                <w:szCs w:val="24"/>
              </w:rPr>
              <w:t>Freeze Framing</w:t>
            </w:r>
          </w:p>
          <w:p w:rsidR="004112E0" w:rsidRPr="00BC635A" w:rsidRDefault="004112E0" w:rsidP="004112E0">
            <w:pPr>
              <w:widowControl w:val="0"/>
              <w:spacing w:line="240" w:lineRule="auto"/>
              <w:rPr>
                <w:b/>
                <w:sz w:val="24"/>
                <w:szCs w:val="24"/>
              </w:rPr>
            </w:pPr>
          </w:p>
        </w:tc>
      </w:tr>
      <w:tr w:rsidR="004112E0" w:rsidRPr="00BC635A" w:rsidTr="00FA19F7">
        <w:tc>
          <w:tcPr>
            <w:tcW w:w="2017" w:type="dxa"/>
            <w:shd w:val="clear" w:color="auto" w:fill="auto"/>
            <w:tcMar>
              <w:top w:w="100" w:type="dxa"/>
              <w:left w:w="100" w:type="dxa"/>
              <w:bottom w:w="100" w:type="dxa"/>
              <w:right w:w="100" w:type="dxa"/>
            </w:tcMar>
          </w:tcPr>
          <w:p w:rsidR="004112E0" w:rsidRPr="00BC635A" w:rsidRDefault="004112E0" w:rsidP="004112E0">
            <w:pPr>
              <w:widowControl w:val="0"/>
              <w:spacing w:line="240" w:lineRule="auto"/>
              <w:rPr>
                <w:b/>
                <w:sz w:val="24"/>
                <w:szCs w:val="24"/>
              </w:rPr>
            </w:pPr>
            <w:r w:rsidRPr="00BC635A">
              <w:rPr>
                <w:b/>
                <w:sz w:val="24"/>
                <w:szCs w:val="24"/>
              </w:rPr>
              <w:t>Interesting starter fact:</w:t>
            </w:r>
          </w:p>
          <w:p w:rsidR="004112E0" w:rsidRPr="00BC635A" w:rsidRDefault="004112E0" w:rsidP="004112E0">
            <w:pPr>
              <w:widowControl w:val="0"/>
              <w:spacing w:line="240" w:lineRule="auto"/>
              <w:rPr>
                <w:sz w:val="24"/>
                <w:szCs w:val="24"/>
              </w:rPr>
            </w:pPr>
            <w:r w:rsidRPr="00BC635A">
              <w:rPr>
                <w:sz w:val="24"/>
                <w:szCs w:val="24"/>
              </w:rPr>
              <w:t xml:space="preserve">Three of Uranus’s largest moons are named after characters from </w:t>
            </w:r>
            <w:r w:rsidRPr="00BC635A">
              <w:rPr>
                <w:i/>
                <w:sz w:val="24"/>
                <w:szCs w:val="24"/>
              </w:rPr>
              <w:t>A Midsummer Night’s Dream</w:t>
            </w:r>
            <w:r w:rsidRPr="00BC635A">
              <w:rPr>
                <w:sz w:val="24"/>
                <w:szCs w:val="24"/>
              </w:rPr>
              <w:t xml:space="preserve">: </w:t>
            </w:r>
            <w:proofErr w:type="spellStart"/>
            <w:r w:rsidRPr="00BC635A">
              <w:rPr>
                <w:sz w:val="24"/>
                <w:szCs w:val="24"/>
              </w:rPr>
              <w:t>Titania</w:t>
            </w:r>
            <w:proofErr w:type="spellEnd"/>
            <w:r w:rsidRPr="00BC635A">
              <w:rPr>
                <w:sz w:val="24"/>
                <w:szCs w:val="24"/>
              </w:rPr>
              <w:t>, Puck and Oberon.</w:t>
            </w: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b/>
                <w:sz w:val="24"/>
                <w:szCs w:val="24"/>
              </w:rPr>
            </w:pPr>
            <w:r w:rsidRPr="00BC635A">
              <w:rPr>
                <w:b/>
                <w:sz w:val="24"/>
                <w:szCs w:val="24"/>
              </w:rPr>
              <w:t>Background:</w:t>
            </w: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r w:rsidRPr="00BC635A">
              <w:rPr>
                <w:sz w:val="24"/>
                <w:szCs w:val="24"/>
              </w:rPr>
              <w:t xml:space="preserve">In the play, there are frequent references to the moon, unsurprising given that a lot of the action </w:t>
            </w:r>
            <w:r w:rsidRPr="00BC635A">
              <w:rPr>
                <w:sz w:val="24"/>
                <w:szCs w:val="24"/>
              </w:rPr>
              <w:lastRenderedPageBreak/>
              <w:t>takes place during the night</w:t>
            </w: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p w:rsidR="004112E0" w:rsidRPr="00BC635A" w:rsidRDefault="004112E0" w:rsidP="004112E0">
            <w:pPr>
              <w:widowControl w:val="0"/>
              <w:spacing w:line="240" w:lineRule="auto"/>
              <w:rPr>
                <w:sz w:val="24"/>
                <w:szCs w:val="24"/>
              </w:rPr>
            </w:pPr>
          </w:p>
        </w:tc>
        <w:tc>
          <w:tcPr>
            <w:tcW w:w="7087" w:type="dxa"/>
            <w:shd w:val="clear" w:color="auto" w:fill="auto"/>
            <w:tcMar>
              <w:top w:w="100" w:type="dxa"/>
              <w:left w:w="100" w:type="dxa"/>
              <w:bottom w:w="100" w:type="dxa"/>
              <w:right w:w="100" w:type="dxa"/>
            </w:tcMar>
          </w:tcPr>
          <w:p w:rsidR="004112E0" w:rsidRPr="00BC635A" w:rsidRDefault="004112E0" w:rsidP="004112E0">
            <w:pPr>
              <w:widowControl w:val="0"/>
              <w:pBdr>
                <w:top w:val="nil"/>
                <w:left w:val="nil"/>
                <w:bottom w:val="nil"/>
                <w:right w:val="nil"/>
                <w:between w:val="nil"/>
              </w:pBdr>
              <w:spacing w:line="240" w:lineRule="auto"/>
              <w:rPr>
                <w:b/>
                <w:sz w:val="24"/>
                <w:szCs w:val="24"/>
              </w:rPr>
            </w:pPr>
            <w:r w:rsidRPr="00BC635A">
              <w:rPr>
                <w:b/>
                <w:sz w:val="24"/>
                <w:szCs w:val="24"/>
              </w:rPr>
              <w:lastRenderedPageBreak/>
              <w:t>Starter: ‘A Poem in a Matchbox’</w:t>
            </w:r>
          </w:p>
          <w:p w:rsidR="004112E0" w:rsidRPr="00BC635A" w:rsidRDefault="004112E0" w:rsidP="004112E0">
            <w:pPr>
              <w:widowControl w:val="0"/>
              <w:pBdr>
                <w:top w:val="nil"/>
                <w:left w:val="nil"/>
                <w:bottom w:val="nil"/>
                <w:right w:val="nil"/>
                <w:between w:val="nil"/>
              </w:pBdr>
              <w:spacing w:line="240" w:lineRule="auto"/>
              <w:rPr>
                <w:sz w:val="24"/>
                <w:szCs w:val="24"/>
              </w:rPr>
            </w:pPr>
          </w:p>
          <w:p w:rsidR="004112E0" w:rsidRPr="00BC635A" w:rsidRDefault="004112E0" w:rsidP="004112E0">
            <w:pPr>
              <w:widowControl w:val="0"/>
              <w:pBdr>
                <w:top w:val="nil"/>
                <w:left w:val="nil"/>
                <w:bottom w:val="nil"/>
                <w:right w:val="nil"/>
                <w:between w:val="nil"/>
              </w:pBdr>
              <w:spacing w:line="240" w:lineRule="auto"/>
              <w:rPr>
                <w:sz w:val="24"/>
                <w:szCs w:val="24"/>
              </w:rPr>
            </w:pPr>
            <w:r w:rsidRPr="00BC635A">
              <w:rPr>
                <w:sz w:val="24"/>
                <w:szCs w:val="24"/>
              </w:rPr>
              <w:t xml:space="preserve">This will take some time to prepare. Using the ‘crunched’ (i.e. extracted vocabulary) text, print and cut out words, placing sets in individual matchboxes. In small groups, the children empty the words from the matchbox, and work together to create their own poetic phrases. The words should be ‘placed’ on a large sheet of sugar being, the idea being that there should be as much manipulation of word order as possible. High frequency words e.g. an/to/the/it can either be provided separately or invite the pupils to simply write these words in. But be strict! Set a limit e.g. five HF words per phrase. </w:t>
            </w:r>
          </w:p>
          <w:p w:rsidR="004112E0" w:rsidRPr="00BC635A" w:rsidRDefault="004112E0" w:rsidP="004112E0">
            <w:pPr>
              <w:widowControl w:val="0"/>
              <w:pBdr>
                <w:top w:val="nil"/>
                <w:left w:val="nil"/>
                <w:bottom w:val="nil"/>
                <w:right w:val="nil"/>
                <w:between w:val="nil"/>
              </w:pBdr>
              <w:spacing w:line="240" w:lineRule="auto"/>
              <w:rPr>
                <w:sz w:val="24"/>
                <w:szCs w:val="24"/>
              </w:rPr>
            </w:pPr>
            <w:r w:rsidRPr="00BC635A">
              <w:rPr>
                <w:noProof/>
                <w:sz w:val="24"/>
                <w:szCs w:val="24"/>
                <w:lang w:val="en-GB"/>
              </w:rPr>
              <w:drawing>
                <wp:inline distT="0" distB="0" distL="0" distR="0" wp14:anchorId="5E468803" wp14:editId="52DCC603">
                  <wp:extent cx="2484755" cy="14084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84755" cy="1408430"/>
                          </a:xfrm>
                          <a:prstGeom prst="rect">
                            <a:avLst/>
                          </a:prstGeom>
                        </pic:spPr>
                      </pic:pic>
                    </a:graphicData>
                  </a:graphic>
                </wp:inline>
              </w:drawing>
            </w:r>
          </w:p>
          <w:p w:rsidR="004112E0" w:rsidRPr="00BC635A" w:rsidRDefault="004112E0" w:rsidP="004112E0">
            <w:pPr>
              <w:widowControl w:val="0"/>
              <w:pBdr>
                <w:top w:val="nil"/>
                <w:left w:val="nil"/>
                <w:bottom w:val="nil"/>
                <w:right w:val="nil"/>
                <w:between w:val="nil"/>
              </w:pBdr>
              <w:spacing w:line="240" w:lineRule="auto"/>
              <w:rPr>
                <w:sz w:val="24"/>
                <w:szCs w:val="24"/>
              </w:rPr>
            </w:pPr>
          </w:p>
          <w:p w:rsidR="004112E0" w:rsidRPr="00BC635A" w:rsidRDefault="004112E0" w:rsidP="004112E0">
            <w:pPr>
              <w:widowControl w:val="0"/>
              <w:pBdr>
                <w:top w:val="nil"/>
                <w:left w:val="nil"/>
                <w:bottom w:val="nil"/>
                <w:right w:val="nil"/>
                <w:between w:val="nil"/>
              </w:pBdr>
              <w:spacing w:line="240" w:lineRule="auto"/>
              <w:rPr>
                <w:sz w:val="24"/>
                <w:szCs w:val="24"/>
              </w:rPr>
            </w:pPr>
            <w:r w:rsidRPr="00BC635A">
              <w:rPr>
                <w:sz w:val="24"/>
                <w:szCs w:val="24"/>
              </w:rPr>
              <w:lastRenderedPageBreak/>
              <w:t xml:space="preserve">Extend very able pupils to experiment with sound techniques e.g. repetition of words, rhyme, assonance and alliteration. At every opportunity, </w:t>
            </w:r>
            <w:proofErr w:type="spellStart"/>
            <w:r w:rsidRPr="00BC635A">
              <w:rPr>
                <w:sz w:val="24"/>
                <w:szCs w:val="24"/>
              </w:rPr>
              <w:t>emphasise</w:t>
            </w:r>
            <w:proofErr w:type="spellEnd"/>
            <w:r w:rsidRPr="00BC635A">
              <w:rPr>
                <w:sz w:val="24"/>
                <w:szCs w:val="24"/>
              </w:rPr>
              <w:t xml:space="preserve"> the need for the phrases to be read aloud, so that particular techniques, and their effects, can be </w:t>
            </w:r>
            <w:proofErr w:type="spellStart"/>
            <w:r w:rsidRPr="00BC635A">
              <w:rPr>
                <w:sz w:val="24"/>
                <w:szCs w:val="24"/>
              </w:rPr>
              <w:t>recognised</w:t>
            </w:r>
            <w:proofErr w:type="spellEnd"/>
            <w:r w:rsidRPr="00BC635A">
              <w:rPr>
                <w:sz w:val="24"/>
                <w:szCs w:val="24"/>
              </w:rPr>
              <w:t xml:space="preserve"> and discussed. </w:t>
            </w:r>
          </w:p>
          <w:p w:rsidR="004112E0" w:rsidRPr="00BC635A" w:rsidRDefault="004112E0" w:rsidP="004112E0">
            <w:pPr>
              <w:widowControl w:val="0"/>
              <w:pBdr>
                <w:top w:val="nil"/>
                <w:left w:val="nil"/>
                <w:bottom w:val="nil"/>
                <w:right w:val="nil"/>
                <w:between w:val="nil"/>
              </w:pBdr>
              <w:spacing w:line="240" w:lineRule="auto"/>
              <w:rPr>
                <w:sz w:val="24"/>
                <w:szCs w:val="24"/>
              </w:rPr>
            </w:pPr>
            <w:r w:rsidRPr="00BC635A">
              <w:rPr>
                <w:sz w:val="24"/>
                <w:szCs w:val="24"/>
              </w:rPr>
              <w:t>If appropriate, target how the meaning can alter when different forms of punctuation are used</w:t>
            </w:r>
          </w:p>
          <w:p w:rsidR="004112E0" w:rsidRPr="00BC635A" w:rsidRDefault="004112E0" w:rsidP="004112E0">
            <w:pPr>
              <w:widowControl w:val="0"/>
              <w:pBdr>
                <w:top w:val="nil"/>
                <w:left w:val="nil"/>
                <w:bottom w:val="nil"/>
                <w:right w:val="nil"/>
                <w:between w:val="nil"/>
              </w:pBdr>
              <w:spacing w:line="240" w:lineRule="auto"/>
              <w:rPr>
                <w:sz w:val="24"/>
                <w:szCs w:val="24"/>
              </w:rPr>
            </w:pPr>
          </w:p>
          <w:p w:rsidR="004112E0" w:rsidRPr="00BC635A" w:rsidRDefault="00004DA2" w:rsidP="004112E0">
            <w:pPr>
              <w:widowControl w:val="0"/>
              <w:pBdr>
                <w:top w:val="nil"/>
                <w:left w:val="nil"/>
                <w:bottom w:val="nil"/>
                <w:right w:val="nil"/>
                <w:between w:val="nil"/>
              </w:pBdr>
              <w:spacing w:line="240" w:lineRule="auto"/>
              <w:rPr>
                <w:sz w:val="24"/>
                <w:szCs w:val="24"/>
              </w:rPr>
            </w:pPr>
            <w:r w:rsidRPr="00BC635A">
              <w:rPr>
                <w:sz w:val="24"/>
                <w:szCs w:val="24"/>
              </w:rPr>
              <w:t>Teacher’s suggested</w:t>
            </w:r>
            <w:r w:rsidR="004112E0" w:rsidRPr="00BC635A">
              <w:rPr>
                <w:sz w:val="24"/>
                <w:szCs w:val="24"/>
              </w:rPr>
              <w:t xml:space="preserve"> modelled version:</w:t>
            </w:r>
          </w:p>
          <w:p w:rsidR="00FA19F7" w:rsidRPr="00BC635A" w:rsidRDefault="00FA19F7" w:rsidP="004112E0">
            <w:pPr>
              <w:widowControl w:val="0"/>
              <w:pBdr>
                <w:top w:val="nil"/>
                <w:left w:val="nil"/>
                <w:bottom w:val="nil"/>
                <w:right w:val="nil"/>
                <w:between w:val="nil"/>
              </w:pBdr>
              <w:spacing w:line="240" w:lineRule="auto"/>
              <w:rPr>
                <w:sz w:val="24"/>
                <w:szCs w:val="24"/>
              </w:rPr>
            </w:pPr>
          </w:p>
          <w:p w:rsidR="004112E0" w:rsidRPr="00BC635A" w:rsidRDefault="004112E0" w:rsidP="00FA19F7">
            <w:pPr>
              <w:widowControl w:val="0"/>
              <w:pBdr>
                <w:top w:val="single" w:sz="4" w:space="1" w:color="auto"/>
                <w:left w:val="single" w:sz="4" w:space="1" w:color="auto"/>
                <w:bottom w:val="single" w:sz="4" w:space="1" w:color="auto"/>
                <w:right w:val="single" w:sz="4" w:space="1" w:color="auto"/>
                <w:between w:val="nil"/>
              </w:pBdr>
              <w:shd w:val="clear" w:color="auto" w:fill="FDE9D9" w:themeFill="accent6" w:themeFillTint="33"/>
              <w:spacing w:line="240" w:lineRule="auto"/>
              <w:rPr>
                <w:i/>
                <w:sz w:val="24"/>
                <w:szCs w:val="24"/>
              </w:rPr>
            </w:pPr>
          </w:p>
          <w:p w:rsidR="004112E0" w:rsidRPr="00BC635A" w:rsidRDefault="004112E0" w:rsidP="00FA19F7">
            <w:pPr>
              <w:widowControl w:val="0"/>
              <w:pBdr>
                <w:top w:val="single" w:sz="4" w:space="1" w:color="auto"/>
                <w:left w:val="single" w:sz="4" w:space="1" w:color="auto"/>
                <w:bottom w:val="single" w:sz="4" w:space="1" w:color="auto"/>
                <w:right w:val="single" w:sz="4" w:space="1" w:color="auto"/>
                <w:between w:val="nil"/>
              </w:pBdr>
              <w:shd w:val="clear" w:color="auto" w:fill="FDE9D9" w:themeFill="accent6" w:themeFillTint="33"/>
              <w:spacing w:line="240" w:lineRule="auto"/>
              <w:rPr>
                <w:rFonts w:ascii="Bradley Hand ITC" w:hAnsi="Bradley Hand ITC"/>
                <w:b/>
                <w:i/>
                <w:sz w:val="40"/>
                <w:szCs w:val="40"/>
              </w:rPr>
            </w:pPr>
            <w:r w:rsidRPr="00BC635A">
              <w:rPr>
                <w:rFonts w:ascii="Bradley Hand ITC" w:hAnsi="Bradley Hand ITC"/>
                <w:b/>
                <w:i/>
                <w:sz w:val="40"/>
                <w:szCs w:val="40"/>
              </w:rPr>
              <w:t>The Moon</w:t>
            </w:r>
          </w:p>
          <w:p w:rsidR="004112E0" w:rsidRPr="00BC635A" w:rsidRDefault="004112E0" w:rsidP="00FA19F7">
            <w:pPr>
              <w:widowControl w:val="0"/>
              <w:pBdr>
                <w:top w:val="single" w:sz="4" w:space="1" w:color="auto"/>
                <w:left w:val="single" w:sz="4" w:space="1" w:color="auto"/>
                <w:bottom w:val="single" w:sz="4" w:space="1" w:color="auto"/>
                <w:right w:val="single" w:sz="4" w:space="1" w:color="auto"/>
                <w:between w:val="nil"/>
              </w:pBdr>
              <w:shd w:val="clear" w:color="auto" w:fill="FDE9D9" w:themeFill="accent6" w:themeFillTint="33"/>
              <w:spacing w:line="240" w:lineRule="auto"/>
              <w:rPr>
                <w:rFonts w:ascii="Bradley Hand ITC" w:hAnsi="Bradley Hand ITC"/>
                <w:b/>
                <w:i/>
                <w:sz w:val="40"/>
                <w:szCs w:val="40"/>
              </w:rPr>
            </w:pPr>
            <w:r w:rsidRPr="00BC635A">
              <w:rPr>
                <w:rFonts w:ascii="Bradley Hand ITC" w:hAnsi="Bradley Hand ITC"/>
                <w:b/>
                <w:i/>
                <w:sz w:val="40"/>
                <w:szCs w:val="40"/>
              </w:rPr>
              <w:t>Love wanes, and the moon’s fair hymns</w:t>
            </w:r>
          </w:p>
          <w:p w:rsidR="004112E0" w:rsidRPr="00BC635A" w:rsidRDefault="004112E0" w:rsidP="00FA19F7">
            <w:pPr>
              <w:widowControl w:val="0"/>
              <w:pBdr>
                <w:top w:val="single" w:sz="4" w:space="1" w:color="auto"/>
                <w:left w:val="single" w:sz="4" w:space="1" w:color="auto"/>
                <w:bottom w:val="single" w:sz="4" w:space="1" w:color="auto"/>
                <w:right w:val="single" w:sz="4" w:space="1" w:color="auto"/>
                <w:between w:val="nil"/>
              </w:pBdr>
              <w:shd w:val="clear" w:color="auto" w:fill="FDE9D9" w:themeFill="accent6" w:themeFillTint="33"/>
              <w:spacing w:line="240" w:lineRule="auto"/>
              <w:rPr>
                <w:rFonts w:ascii="Bradley Hand ITC" w:hAnsi="Bradley Hand ITC"/>
                <w:b/>
                <w:i/>
                <w:sz w:val="40"/>
                <w:szCs w:val="40"/>
              </w:rPr>
            </w:pPr>
            <w:r w:rsidRPr="00BC635A">
              <w:rPr>
                <w:rFonts w:ascii="Bradley Hand ITC" w:hAnsi="Bradley Hand ITC"/>
                <w:b/>
                <w:i/>
                <w:sz w:val="40"/>
                <w:szCs w:val="40"/>
              </w:rPr>
              <w:t>Linger, a thousand fiery flowers: their silver eyes pierce its slow, cold beams.</w:t>
            </w:r>
          </w:p>
          <w:p w:rsidR="004112E0" w:rsidRPr="00BC635A" w:rsidRDefault="004112E0" w:rsidP="00FA19F7">
            <w:pPr>
              <w:widowControl w:val="0"/>
              <w:pBdr>
                <w:top w:val="single" w:sz="4" w:space="1" w:color="auto"/>
                <w:left w:val="single" w:sz="4" w:space="1" w:color="auto"/>
                <w:bottom w:val="single" w:sz="4" w:space="1" w:color="auto"/>
                <w:right w:val="single" w:sz="4" w:space="1" w:color="auto"/>
                <w:between w:val="nil"/>
              </w:pBdr>
              <w:shd w:val="clear" w:color="auto" w:fill="FDE9D9" w:themeFill="accent6" w:themeFillTint="33"/>
              <w:spacing w:line="240" w:lineRule="auto"/>
              <w:rPr>
                <w:i/>
                <w:sz w:val="24"/>
                <w:szCs w:val="24"/>
              </w:rPr>
            </w:pPr>
          </w:p>
          <w:p w:rsidR="004112E0" w:rsidRPr="00BC635A" w:rsidRDefault="004112E0" w:rsidP="004112E0">
            <w:pPr>
              <w:widowControl w:val="0"/>
              <w:pBdr>
                <w:top w:val="nil"/>
                <w:left w:val="nil"/>
                <w:bottom w:val="nil"/>
                <w:right w:val="nil"/>
                <w:between w:val="nil"/>
              </w:pBdr>
              <w:spacing w:line="240" w:lineRule="auto"/>
              <w:rPr>
                <w:sz w:val="24"/>
                <w:szCs w:val="24"/>
              </w:rPr>
            </w:pPr>
          </w:p>
          <w:p w:rsidR="004112E0" w:rsidRPr="00BC635A" w:rsidRDefault="004112E0" w:rsidP="004112E0">
            <w:pPr>
              <w:widowControl w:val="0"/>
              <w:pBdr>
                <w:top w:val="nil"/>
                <w:left w:val="nil"/>
                <w:bottom w:val="nil"/>
                <w:right w:val="nil"/>
                <w:between w:val="nil"/>
              </w:pBdr>
              <w:spacing w:line="240" w:lineRule="auto"/>
              <w:rPr>
                <w:sz w:val="24"/>
                <w:szCs w:val="24"/>
              </w:rPr>
            </w:pPr>
            <w:r w:rsidRPr="00BC635A">
              <w:rPr>
                <w:sz w:val="24"/>
                <w:szCs w:val="24"/>
              </w:rPr>
              <w:t xml:space="preserve">Make sure the children </w:t>
            </w:r>
            <w:proofErr w:type="spellStart"/>
            <w:r w:rsidRPr="00BC635A">
              <w:rPr>
                <w:sz w:val="24"/>
                <w:szCs w:val="24"/>
              </w:rPr>
              <w:t>realise</w:t>
            </w:r>
            <w:proofErr w:type="spellEnd"/>
            <w:r w:rsidRPr="00BC635A">
              <w:rPr>
                <w:sz w:val="24"/>
                <w:szCs w:val="24"/>
              </w:rPr>
              <w:t xml:space="preserve"> that their poems don’t have to make perfect sense: this is about playing with words, and having fun with Shakespeare’s language!</w:t>
            </w:r>
          </w:p>
          <w:p w:rsidR="004112E0" w:rsidRPr="00BC635A" w:rsidRDefault="004112E0" w:rsidP="004112E0">
            <w:pPr>
              <w:widowControl w:val="0"/>
              <w:pBdr>
                <w:top w:val="nil"/>
                <w:left w:val="nil"/>
                <w:bottom w:val="nil"/>
                <w:right w:val="nil"/>
                <w:between w:val="nil"/>
              </w:pBdr>
              <w:spacing w:line="240" w:lineRule="auto"/>
              <w:rPr>
                <w:sz w:val="24"/>
                <w:szCs w:val="24"/>
              </w:rPr>
            </w:pPr>
          </w:p>
          <w:p w:rsidR="004112E0" w:rsidRPr="00BC635A" w:rsidRDefault="004112E0" w:rsidP="004112E0">
            <w:pPr>
              <w:widowControl w:val="0"/>
              <w:pBdr>
                <w:top w:val="nil"/>
                <w:left w:val="nil"/>
                <w:bottom w:val="nil"/>
                <w:right w:val="nil"/>
                <w:between w:val="nil"/>
              </w:pBdr>
              <w:spacing w:line="240" w:lineRule="auto"/>
              <w:rPr>
                <w:sz w:val="24"/>
                <w:szCs w:val="24"/>
              </w:rPr>
            </w:pPr>
            <w:r w:rsidRPr="00BC635A">
              <w:rPr>
                <w:sz w:val="24"/>
                <w:szCs w:val="24"/>
              </w:rPr>
              <w:t>When happy with the compositions, pupils can then rehearse their own readings</w:t>
            </w:r>
          </w:p>
          <w:p w:rsidR="004112E0" w:rsidRPr="00BC635A" w:rsidRDefault="004112E0" w:rsidP="004112E0">
            <w:pPr>
              <w:widowControl w:val="0"/>
              <w:pBdr>
                <w:top w:val="nil"/>
                <w:left w:val="nil"/>
                <w:bottom w:val="nil"/>
                <w:right w:val="nil"/>
                <w:between w:val="nil"/>
              </w:pBdr>
              <w:spacing w:line="240" w:lineRule="auto"/>
              <w:rPr>
                <w:sz w:val="24"/>
                <w:szCs w:val="24"/>
              </w:rPr>
            </w:pPr>
          </w:p>
        </w:tc>
        <w:tc>
          <w:tcPr>
            <w:tcW w:w="4363" w:type="dxa"/>
            <w:shd w:val="clear" w:color="auto" w:fill="auto"/>
            <w:tcMar>
              <w:top w:w="100" w:type="dxa"/>
              <w:left w:w="100" w:type="dxa"/>
              <w:bottom w:w="100" w:type="dxa"/>
              <w:right w:w="100" w:type="dxa"/>
            </w:tcMar>
          </w:tcPr>
          <w:p w:rsidR="004112E0" w:rsidRPr="00BC635A" w:rsidRDefault="004112E0" w:rsidP="004112E0">
            <w:pPr>
              <w:widowControl w:val="0"/>
              <w:pBdr>
                <w:top w:val="nil"/>
                <w:left w:val="nil"/>
                <w:bottom w:val="nil"/>
                <w:right w:val="nil"/>
                <w:between w:val="nil"/>
              </w:pBdr>
              <w:spacing w:line="240" w:lineRule="auto"/>
              <w:rPr>
                <w:sz w:val="24"/>
                <w:szCs w:val="24"/>
              </w:rPr>
            </w:pPr>
            <w:r w:rsidRPr="00BC635A">
              <w:rPr>
                <w:sz w:val="24"/>
                <w:szCs w:val="24"/>
              </w:rPr>
              <w:lastRenderedPageBreak/>
              <w:t>Using resource 7B, explain that the words the pupils have just used are from the following extracts.</w:t>
            </w:r>
          </w:p>
          <w:p w:rsidR="004112E0" w:rsidRPr="00BC635A" w:rsidRDefault="004112E0" w:rsidP="004112E0">
            <w:pPr>
              <w:widowControl w:val="0"/>
              <w:pBdr>
                <w:top w:val="nil"/>
                <w:left w:val="nil"/>
                <w:bottom w:val="nil"/>
                <w:right w:val="nil"/>
                <w:between w:val="nil"/>
              </w:pBdr>
              <w:spacing w:line="240" w:lineRule="auto"/>
              <w:rPr>
                <w:sz w:val="24"/>
                <w:szCs w:val="24"/>
              </w:rPr>
            </w:pPr>
          </w:p>
          <w:p w:rsidR="004112E0" w:rsidRPr="00BC635A" w:rsidRDefault="004112E0" w:rsidP="004112E0">
            <w:pPr>
              <w:widowControl w:val="0"/>
              <w:pBdr>
                <w:top w:val="nil"/>
                <w:left w:val="nil"/>
                <w:bottom w:val="nil"/>
                <w:right w:val="nil"/>
                <w:between w:val="nil"/>
              </w:pBdr>
              <w:spacing w:line="240" w:lineRule="auto"/>
              <w:rPr>
                <w:sz w:val="24"/>
                <w:szCs w:val="24"/>
              </w:rPr>
            </w:pPr>
            <w:r w:rsidRPr="00BC635A">
              <w:rPr>
                <w:sz w:val="24"/>
                <w:szCs w:val="24"/>
              </w:rPr>
              <w:t>Discuss these various references to the moon in the play. Encourage children to think about what image of the moon is created through these extracts. What abstract themes are developed? e.g. age, sadness, beauty, time, change, purity, coldness, prayer, love, marriage.</w:t>
            </w:r>
          </w:p>
          <w:p w:rsidR="004112E0" w:rsidRPr="00BC635A" w:rsidRDefault="004112E0" w:rsidP="004112E0">
            <w:pPr>
              <w:widowControl w:val="0"/>
              <w:pBdr>
                <w:top w:val="nil"/>
                <w:left w:val="nil"/>
                <w:bottom w:val="nil"/>
                <w:right w:val="nil"/>
                <w:between w:val="nil"/>
              </w:pBdr>
              <w:spacing w:line="240" w:lineRule="auto"/>
              <w:rPr>
                <w:sz w:val="24"/>
                <w:szCs w:val="24"/>
              </w:rPr>
            </w:pPr>
          </w:p>
          <w:p w:rsidR="004112E0" w:rsidRPr="00BC635A" w:rsidRDefault="004112E0" w:rsidP="004112E0">
            <w:pPr>
              <w:widowControl w:val="0"/>
              <w:pBdr>
                <w:top w:val="nil"/>
                <w:left w:val="nil"/>
                <w:bottom w:val="nil"/>
                <w:right w:val="nil"/>
                <w:between w:val="nil"/>
              </w:pBdr>
              <w:spacing w:line="240" w:lineRule="auto"/>
              <w:rPr>
                <w:sz w:val="24"/>
                <w:szCs w:val="24"/>
              </w:rPr>
            </w:pPr>
            <w:r w:rsidRPr="00BC635A">
              <w:rPr>
                <w:sz w:val="24"/>
                <w:szCs w:val="24"/>
              </w:rPr>
              <w:t xml:space="preserve">This will then lead on to the freeze framing activity. In their groups, pupils will devise a frozen tableau which will represent their own image of the moon, as per their poetic phrase. </w:t>
            </w:r>
          </w:p>
          <w:p w:rsidR="004112E0" w:rsidRPr="00BC635A" w:rsidRDefault="004112E0" w:rsidP="004112E0">
            <w:pPr>
              <w:widowControl w:val="0"/>
              <w:pBdr>
                <w:top w:val="nil"/>
                <w:left w:val="nil"/>
                <w:bottom w:val="nil"/>
                <w:right w:val="nil"/>
                <w:between w:val="nil"/>
              </w:pBdr>
              <w:spacing w:line="240" w:lineRule="auto"/>
              <w:rPr>
                <w:sz w:val="24"/>
                <w:szCs w:val="24"/>
              </w:rPr>
            </w:pPr>
          </w:p>
          <w:p w:rsidR="004112E0" w:rsidRPr="00BC635A" w:rsidRDefault="004112E0" w:rsidP="004112E0">
            <w:pPr>
              <w:widowControl w:val="0"/>
              <w:spacing w:line="240" w:lineRule="auto"/>
              <w:rPr>
                <w:rStyle w:val="Emphasis"/>
                <w:b/>
                <w:i w:val="0"/>
                <w:color w:val="222222"/>
                <w:sz w:val="24"/>
                <w:szCs w:val="24"/>
                <w:shd w:val="clear" w:color="auto" w:fill="FFFFFF"/>
              </w:rPr>
            </w:pPr>
            <w:r w:rsidRPr="00BC635A">
              <w:rPr>
                <w:sz w:val="24"/>
                <w:szCs w:val="24"/>
              </w:rPr>
              <w:t xml:space="preserve">This can become a whole class performance. Use of percussion </w:t>
            </w:r>
            <w:r w:rsidRPr="00BC635A">
              <w:rPr>
                <w:sz w:val="24"/>
                <w:szCs w:val="24"/>
              </w:rPr>
              <w:lastRenderedPageBreak/>
              <w:t>instruments (chimes, bell, cymbals) signal the transition between each group’s frozen scene.</w:t>
            </w:r>
          </w:p>
          <w:p w:rsidR="004112E0" w:rsidRPr="00BC635A" w:rsidRDefault="004112E0" w:rsidP="004112E0">
            <w:pPr>
              <w:widowControl w:val="0"/>
              <w:spacing w:line="240" w:lineRule="auto"/>
              <w:rPr>
                <w:rStyle w:val="Emphasis"/>
                <w:b/>
                <w:i w:val="0"/>
                <w:color w:val="222222"/>
                <w:sz w:val="24"/>
                <w:szCs w:val="24"/>
                <w:shd w:val="clear" w:color="auto" w:fill="FFFFFF"/>
              </w:rPr>
            </w:pPr>
          </w:p>
          <w:p w:rsidR="004112E0" w:rsidRPr="00BC635A" w:rsidRDefault="004112E0" w:rsidP="004112E0">
            <w:pPr>
              <w:widowControl w:val="0"/>
              <w:spacing w:line="240" w:lineRule="auto"/>
              <w:rPr>
                <w:b/>
                <w:color w:val="222222"/>
                <w:sz w:val="24"/>
                <w:szCs w:val="24"/>
                <w:shd w:val="clear" w:color="auto" w:fill="FFFFFF"/>
              </w:rPr>
            </w:pPr>
          </w:p>
          <w:p w:rsidR="004112E0" w:rsidRPr="00BC635A" w:rsidRDefault="004112E0" w:rsidP="004112E0">
            <w:pPr>
              <w:widowControl w:val="0"/>
              <w:spacing w:line="240" w:lineRule="auto"/>
              <w:rPr>
                <w:i/>
                <w:sz w:val="24"/>
                <w:szCs w:val="24"/>
              </w:rPr>
            </w:pPr>
          </w:p>
          <w:p w:rsidR="004112E0" w:rsidRPr="00BC635A" w:rsidRDefault="004112E0" w:rsidP="004112E0">
            <w:pPr>
              <w:widowControl w:val="0"/>
              <w:spacing w:line="240" w:lineRule="auto"/>
              <w:rPr>
                <w:i/>
                <w:sz w:val="24"/>
                <w:szCs w:val="24"/>
              </w:rPr>
            </w:pPr>
          </w:p>
          <w:p w:rsidR="004112E0" w:rsidRPr="00BC635A" w:rsidRDefault="004112E0" w:rsidP="004112E0">
            <w:pPr>
              <w:widowControl w:val="0"/>
              <w:spacing w:line="240" w:lineRule="auto"/>
              <w:rPr>
                <w:sz w:val="24"/>
                <w:szCs w:val="24"/>
              </w:rPr>
            </w:pPr>
          </w:p>
        </w:tc>
      </w:tr>
    </w:tbl>
    <w:p w:rsidR="00504A85" w:rsidRDefault="00504A85"/>
    <w:p w:rsidR="004112E0" w:rsidRDefault="004112E0"/>
    <w:p w:rsidR="00BC635A" w:rsidRDefault="00BC635A" w:rsidP="004112E0"/>
    <w:p w:rsidR="004112E0" w:rsidRDefault="004112E0" w:rsidP="004112E0">
      <w:pPr>
        <w:rPr>
          <w:b/>
          <w:sz w:val="24"/>
          <w:szCs w:val="24"/>
        </w:rPr>
      </w:pPr>
      <w:bookmarkStart w:id="0" w:name="_GoBack"/>
      <w:bookmarkEnd w:id="0"/>
      <w:r>
        <w:rPr>
          <w:b/>
          <w:sz w:val="24"/>
          <w:szCs w:val="24"/>
        </w:rPr>
        <w:lastRenderedPageBreak/>
        <w:t>LESSON 7A</w:t>
      </w:r>
    </w:p>
    <w:p w:rsidR="004112E0" w:rsidRDefault="004112E0" w:rsidP="004112E0">
      <w:pPr>
        <w:rPr>
          <w:b/>
          <w:sz w:val="24"/>
          <w:szCs w:val="24"/>
        </w:rPr>
      </w:pP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rStyle w:val="Emphasis"/>
          <w:b/>
          <w:i w:val="0"/>
          <w:color w:val="222222"/>
          <w:sz w:val="24"/>
          <w:szCs w:val="24"/>
          <w:shd w:val="clear" w:color="auto" w:fill="FFFFFF"/>
        </w:rPr>
      </w:pPr>
      <w:r>
        <w:rPr>
          <w:rStyle w:val="Emphasis"/>
          <w:b/>
          <w:i w:val="0"/>
          <w:color w:val="222222"/>
          <w:sz w:val="24"/>
          <w:szCs w:val="24"/>
          <w:shd w:val="clear" w:color="auto" w:fill="FFFFFF"/>
        </w:rPr>
        <w:t>References to the moon in ‘A Midsummer Night’s Dream’:</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pPr>
      <w:r>
        <w:rPr>
          <w:rStyle w:val="Emphasis"/>
          <w:b/>
          <w:color w:val="222222"/>
          <w:sz w:val="24"/>
          <w:szCs w:val="24"/>
          <w:shd w:val="clear" w:color="auto" w:fill="FFFFFF"/>
        </w:rPr>
        <w:t>(Act 1, Scene 1) Theseus, bewailing that time is passing too slowly until his wedding day:</w:t>
      </w:r>
    </w:p>
    <w:p w:rsidR="00767A93"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Cs/>
          <w:color w:val="222222"/>
          <w:sz w:val="24"/>
          <w:szCs w:val="24"/>
          <w:shd w:val="clear" w:color="auto" w:fill="FFFFFF"/>
        </w:rPr>
      </w:pPr>
      <w:r>
        <w:rPr>
          <w:rStyle w:val="Emphasis"/>
          <w:color w:val="222222"/>
          <w:sz w:val="24"/>
          <w:szCs w:val="24"/>
          <w:shd w:val="clear" w:color="auto" w:fill="FFFFFF"/>
        </w:rPr>
        <w:t>Now fair Hippolyta our nuptial hour</w:t>
      </w:r>
      <w:r>
        <w:rPr>
          <w:iCs/>
          <w:color w:val="222222"/>
          <w:sz w:val="24"/>
          <w:szCs w:val="24"/>
          <w:shd w:val="clear" w:color="auto" w:fill="FFFFFF"/>
        </w:rPr>
        <w:br/>
      </w:r>
      <w:r>
        <w:rPr>
          <w:rStyle w:val="Emphasis"/>
          <w:color w:val="222222"/>
          <w:sz w:val="24"/>
          <w:szCs w:val="24"/>
          <w:shd w:val="clear" w:color="auto" w:fill="FFFFFF"/>
        </w:rPr>
        <w:t>Draws on apace; four happy days bring in</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pPr>
      <w:r>
        <w:rPr>
          <w:rStyle w:val="Emphasis"/>
          <w:color w:val="222222"/>
          <w:sz w:val="24"/>
          <w:szCs w:val="24"/>
          <w:shd w:val="clear" w:color="auto" w:fill="FFFFFF"/>
        </w:rPr>
        <w:t>Another moon: but, O, methinks, how slow</w:t>
      </w:r>
      <w:r>
        <w:rPr>
          <w:iCs/>
          <w:color w:val="222222"/>
          <w:sz w:val="24"/>
          <w:szCs w:val="24"/>
          <w:shd w:val="clear" w:color="auto" w:fill="FFFFFF"/>
        </w:rPr>
        <w:br/>
      </w:r>
      <w:r>
        <w:rPr>
          <w:rStyle w:val="Emphasis"/>
          <w:color w:val="222222"/>
          <w:sz w:val="24"/>
          <w:szCs w:val="24"/>
          <w:shd w:val="clear" w:color="auto" w:fill="FFFFFF"/>
        </w:rPr>
        <w:t>This old moon wanes! she lingers my desire</w:t>
      </w:r>
      <w:r>
        <w:rPr>
          <w:color w:val="222222"/>
          <w:sz w:val="24"/>
          <w:szCs w:val="24"/>
          <w:shd w:val="clear" w:color="auto" w:fill="FFFFFF"/>
        </w:rPr>
        <w:t xml:space="preserve"> </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pPr>
      <w:r>
        <w:rPr>
          <w:rStyle w:val="Emphasis"/>
          <w:b/>
          <w:color w:val="222222"/>
          <w:sz w:val="24"/>
          <w:szCs w:val="24"/>
          <w:shd w:val="clear" w:color="auto" w:fill="FFFFFF"/>
        </w:rPr>
        <w:t xml:space="preserve">(Act 1, Scene 1) </w:t>
      </w:r>
      <w:r>
        <w:rPr>
          <w:b/>
          <w:color w:val="222222"/>
          <w:sz w:val="24"/>
          <w:szCs w:val="24"/>
          <w:shd w:val="clear" w:color="auto" w:fill="FFFFFF"/>
        </w:rPr>
        <w:t>Hippolyta’s response to Theseus:</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pPr>
      <w:r>
        <w:rPr>
          <w:i/>
          <w:color w:val="222222"/>
          <w:sz w:val="24"/>
          <w:szCs w:val="24"/>
          <w:shd w:val="clear" w:color="auto" w:fill="FFFFFF"/>
        </w:rPr>
        <w:t>Four </w:t>
      </w:r>
      <w:r>
        <w:rPr>
          <w:bCs/>
          <w:i/>
          <w:color w:val="222222"/>
          <w:sz w:val="24"/>
          <w:szCs w:val="24"/>
          <w:shd w:val="clear" w:color="auto" w:fill="FFFFFF"/>
        </w:rPr>
        <w:t>nights</w:t>
      </w:r>
      <w:r>
        <w:rPr>
          <w:i/>
          <w:color w:val="222222"/>
          <w:sz w:val="24"/>
          <w:szCs w:val="24"/>
          <w:shd w:val="clear" w:color="auto" w:fill="FFFFFF"/>
        </w:rPr>
        <w:t xml:space="preserve"> will quickly </w:t>
      </w:r>
      <w:r>
        <w:rPr>
          <w:bCs/>
          <w:i/>
          <w:color w:val="222222"/>
          <w:sz w:val="24"/>
          <w:szCs w:val="24"/>
          <w:shd w:val="clear" w:color="auto" w:fill="FFFFFF"/>
        </w:rPr>
        <w:t>dream</w:t>
      </w:r>
      <w:r>
        <w:rPr>
          <w:i/>
          <w:color w:val="222222"/>
          <w:sz w:val="24"/>
          <w:szCs w:val="24"/>
          <w:shd w:val="clear" w:color="auto" w:fill="FFFFFF"/>
        </w:rPr>
        <w:t> away the time</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color w:val="222222"/>
          <w:sz w:val="24"/>
          <w:szCs w:val="24"/>
          <w:shd w:val="clear" w:color="auto" w:fill="FFFFFF"/>
        </w:rPr>
      </w:pPr>
      <w:r>
        <w:rPr>
          <w:i/>
          <w:color w:val="222222"/>
          <w:sz w:val="24"/>
          <w:szCs w:val="24"/>
          <w:shd w:val="clear" w:color="auto" w:fill="FFFFFF"/>
        </w:rPr>
        <w:t>And then the moon, like to a silver bow</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color w:val="222222"/>
          <w:sz w:val="24"/>
          <w:szCs w:val="24"/>
          <w:shd w:val="clear" w:color="auto" w:fill="FFFFFF"/>
        </w:rPr>
      </w:pPr>
      <w:r>
        <w:rPr>
          <w:i/>
          <w:color w:val="222222"/>
          <w:sz w:val="24"/>
          <w:szCs w:val="24"/>
          <w:shd w:val="clear" w:color="auto" w:fill="FFFFFF"/>
        </w:rPr>
        <w:t xml:space="preserve">New-bent in heaven, shall behold the night </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color w:val="222222"/>
          <w:sz w:val="24"/>
          <w:szCs w:val="24"/>
          <w:shd w:val="clear" w:color="auto" w:fill="FFFFFF"/>
        </w:rPr>
      </w:pPr>
      <w:r>
        <w:rPr>
          <w:i/>
          <w:color w:val="222222"/>
          <w:sz w:val="24"/>
          <w:szCs w:val="24"/>
          <w:shd w:val="clear" w:color="auto" w:fill="FFFFFF"/>
        </w:rPr>
        <w:t xml:space="preserve"> Of our solemnities</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sz w:val="24"/>
          <w:szCs w:val="24"/>
        </w:rPr>
      </w:pP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pPr>
      <w:r>
        <w:rPr>
          <w:rStyle w:val="Emphasis"/>
          <w:b/>
          <w:color w:val="222222"/>
          <w:sz w:val="24"/>
          <w:szCs w:val="24"/>
          <w:shd w:val="clear" w:color="auto" w:fill="FFFFFF"/>
        </w:rPr>
        <w:t xml:space="preserve">(Act 1, Scene 1) </w:t>
      </w:r>
      <w:r>
        <w:rPr>
          <w:b/>
          <w:color w:val="222222"/>
          <w:sz w:val="24"/>
          <w:szCs w:val="24"/>
          <w:shd w:val="clear" w:color="auto" w:fill="FFFFFF"/>
        </w:rPr>
        <w:t>Theseus, describing to Hermia what fate awaits her, should she disobey her father</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color w:val="222222"/>
          <w:sz w:val="24"/>
          <w:szCs w:val="24"/>
          <w:shd w:val="clear" w:color="auto" w:fill="FFFFFF"/>
        </w:rPr>
      </w:pPr>
      <w:r>
        <w:rPr>
          <w:i/>
          <w:color w:val="222222"/>
          <w:sz w:val="24"/>
          <w:szCs w:val="24"/>
          <w:shd w:val="clear" w:color="auto" w:fill="FFFFFF"/>
        </w:rPr>
        <w:t>….to be in a shady cloister,</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color w:val="222222"/>
          <w:sz w:val="24"/>
          <w:szCs w:val="24"/>
          <w:shd w:val="clear" w:color="auto" w:fill="FFFFFF"/>
        </w:rPr>
      </w:pPr>
      <w:r>
        <w:rPr>
          <w:i/>
          <w:color w:val="222222"/>
          <w:sz w:val="24"/>
          <w:szCs w:val="24"/>
          <w:shd w:val="clear" w:color="auto" w:fill="FFFFFF"/>
        </w:rPr>
        <w:t>To live a barren sister all your life,</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pPr>
      <w:r>
        <w:rPr>
          <w:i/>
          <w:color w:val="222222"/>
          <w:sz w:val="24"/>
          <w:szCs w:val="24"/>
          <w:shd w:val="clear" w:color="auto" w:fill="FFFFFF"/>
        </w:rPr>
        <w:t>Chanting faint hymns to the cold fruitless moon</w:t>
      </w:r>
      <w:r>
        <w:rPr>
          <w:rStyle w:val="Emphasis"/>
          <w:color w:val="222222"/>
          <w:sz w:val="24"/>
          <w:szCs w:val="24"/>
          <w:shd w:val="clear" w:color="auto" w:fill="FFFFFF"/>
        </w:rPr>
        <w:t>.</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sz w:val="24"/>
          <w:szCs w:val="24"/>
        </w:rPr>
      </w:pP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b/>
          <w:sz w:val="24"/>
          <w:szCs w:val="24"/>
        </w:rPr>
      </w:pPr>
      <w:r>
        <w:rPr>
          <w:b/>
          <w:sz w:val="24"/>
          <w:szCs w:val="24"/>
        </w:rPr>
        <w:t>(Act 2, Scene 1) Oberon, describing how the flower gained its power from Cupid’s arrow:</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color w:val="222222"/>
          <w:sz w:val="24"/>
          <w:szCs w:val="24"/>
          <w:shd w:val="clear" w:color="auto" w:fill="FFFFFF"/>
        </w:rPr>
      </w:pPr>
      <w:r>
        <w:rPr>
          <w:i/>
          <w:color w:val="222222"/>
          <w:sz w:val="24"/>
          <w:szCs w:val="24"/>
          <w:shd w:val="clear" w:color="auto" w:fill="FFFFFF"/>
        </w:rPr>
        <w:t>….and loosed his love-shaft smartly from his bow,</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color w:val="222222"/>
          <w:sz w:val="24"/>
          <w:szCs w:val="24"/>
          <w:shd w:val="clear" w:color="auto" w:fill="FFFFFF"/>
        </w:rPr>
      </w:pPr>
      <w:r>
        <w:rPr>
          <w:i/>
          <w:color w:val="222222"/>
          <w:sz w:val="24"/>
          <w:szCs w:val="24"/>
          <w:shd w:val="clear" w:color="auto" w:fill="FFFFFF"/>
        </w:rPr>
        <w:t>As it should pierce a hundred thousand hearts</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color w:val="222222"/>
          <w:sz w:val="24"/>
          <w:szCs w:val="24"/>
          <w:shd w:val="clear" w:color="auto" w:fill="FFFFFF"/>
        </w:rPr>
      </w:pPr>
      <w:r>
        <w:rPr>
          <w:i/>
          <w:color w:val="222222"/>
          <w:sz w:val="24"/>
          <w:szCs w:val="24"/>
          <w:shd w:val="clear" w:color="auto" w:fill="FFFFFF"/>
        </w:rPr>
        <w:t>But I might see young Cupid’s fiery shaft</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pPr>
      <w:r>
        <w:rPr>
          <w:i/>
          <w:color w:val="222222"/>
          <w:sz w:val="24"/>
          <w:szCs w:val="24"/>
          <w:shd w:val="clear" w:color="auto" w:fill="FFFFFF"/>
        </w:rPr>
        <w:lastRenderedPageBreak/>
        <w:t>Quenched in the chaste beams of the watery moon</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sz w:val="24"/>
          <w:szCs w:val="24"/>
        </w:rPr>
      </w:pP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b/>
          <w:sz w:val="24"/>
          <w:szCs w:val="24"/>
        </w:rPr>
      </w:pPr>
      <w:r>
        <w:rPr>
          <w:b/>
          <w:sz w:val="24"/>
          <w:szCs w:val="24"/>
        </w:rPr>
        <w:t xml:space="preserve">(Act 3, Scene 1) </w:t>
      </w:r>
      <w:proofErr w:type="spellStart"/>
      <w:r>
        <w:rPr>
          <w:b/>
          <w:sz w:val="24"/>
          <w:szCs w:val="24"/>
        </w:rPr>
        <w:t>Titania</w:t>
      </w:r>
      <w:proofErr w:type="spellEnd"/>
      <w:r>
        <w:rPr>
          <w:b/>
          <w:sz w:val="24"/>
          <w:szCs w:val="24"/>
        </w:rPr>
        <w:t>, falling in love with Bottom:</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sz w:val="24"/>
          <w:szCs w:val="24"/>
        </w:rPr>
      </w:pPr>
      <w:r>
        <w:rPr>
          <w:i/>
          <w:sz w:val="24"/>
          <w:szCs w:val="24"/>
        </w:rPr>
        <w:t>The moon, methinks, looks with a watery eye</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sz w:val="24"/>
          <w:szCs w:val="24"/>
        </w:rPr>
      </w:pPr>
      <w:r>
        <w:rPr>
          <w:i/>
          <w:sz w:val="24"/>
          <w:szCs w:val="24"/>
        </w:rPr>
        <w:t>And when she weeps, weeps every little flower,</w:t>
      </w: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360" w:lineRule="auto"/>
        <w:rPr>
          <w:i/>
          <w:sz w:val="24"/>
          <w:szCs w:val="24"/>
        </w:rPr>
      </w:pPr>
      <w:r>
        <w:rPr>
          <w:i/>
          <w:sz w:val="24"/>
          <w:szCs w:val="24"/>
        </w:rPr>
        <w:t>Lamenting some enforced chastity</w:t>
      </w:r>
    </w:p>
    <w:p w:rsidR="004112E0" w:rsidRDefault="004112E0" w:rsidP="004112E0">
      <w:pPr>
        <w:widowControl w:val="0"/>
        <w:spacing w:line="240" w:lineRule="auto"/>
        <w:rPr>
          <w:sz w:val="24"/>
          <w:szCs w:val="24"/>
        </w:rPr>
      </w:pPr>
    </w:p>
    <w:p w:rsidR="004112E0" w:rsidRDefault="004112E0" w:rsidP="004112E0">
      <w:pPr>
        <w:widowControl w:val="0"/>
        <w:spacing w:line="240" w:lineRule="auto"/>
        <w:rPr>
          <w:b/>
          <w:sz w:val="24"/>
          <w:szCs w:val="24"/>
        </w:rPr>
      </w:pPr>
    </w:p>
    <w:p w:rsidR="004112E0" w:rsidRDefault="004112E0" w:rsidP="004112E0">
      <w:pPr>
        <w:widowControl w:val="0"/>
        <w:spacing w:line="240" w:lineRule="auto"/>
        <w:rPr>
          <w:b/>
          <w:sz w:val="24"/>
          <w:szCs w:val="24"/>
        </w:rPr>
      </w:pPr>
      <w:r>
        <w:rPr>
          <w:b/>
          <w:sz w:val="24"/>
          <w:szCs w:val="24"/>
        </w:rPr>
        <w:t>LESSON 7B</w:t>
      </w:r>
    </w:p>
    <w:p w:rsidR="004112E0" w:rsidRDefault="004112E0" w:rsidP="004112E0">
      <w:pPr>
        <w:widowControl w:val="0"/>
        <w:spacing w:line="240" w:lineRule="auto"/>
        <w:rPr>
          <w:b/>
          <w:sz w:val="24"/>
          <w:szCs w:val="24"/>
        </w:rPr>
      </w:pPr>
    </w:p>
    <w:p w:rsidR="004112E0" w:rsidRDefault="004112E0" w:rsidP="004112E0">
      <w:pPr>
        <w:widowControl w:val="0"/>
        <w:spacing w:line="240" w:lineRule="auto"/>
        <w:rPr>
          <w:b/>
          <w:sz w:val="24"/>
          <w:szCs w:val="24"/>
        </w:rPr>
      </w:pPr>
      <w:r>
        <w:rPr>
          <w:b/>
          <w:sz w:val="24"/>
          <w:szCs w:val="24"/>
        </w:rPr>
        <w:t>The ‘Crunched’ Text (from extracts above)</w:t>
      </w:r>
    </w:p>
    <w:p w:rsidR="004112E0" w:rsidRDefault="004112E0" w:rsidP="004112E0">
      <w:pPr>
        <w:widowControl w:val="0"/>
        <w:spacing w:line="240" w:lineRule="auto"/>
        <w:rPr>
          <w:b/>
          <w:sz w:val="24"/>
          <w:szCs w:val="24"/>
        </w:rPr>
      </w:pPr>
    </w:p>
    <w:p w:rsidR="004112E0" w:rsidRDefault="004112E0" w:rsidP="00767A93">
      <w:pPr>
        <w:widowControl w:val="0"/>
        <w:pBdr>
          <w:top w:val="single" w:sz="4" w:space="1" w:color="000000"/>
          <w:left w:val="single" w:sz="4" w:space="4" w:color="000000"/>
          <w:bottom w:val="single" w:sz="4" w:space="1" w:color="000000"/>
          <w:right w:val="single" w:sz="4" w:space="4" w:color="000000"/>
        </w:pBdr>
        <w:spacing w:line="480" w:lineRule="auto"/>
      </w:pPr>
      <w:r>
        <w:rPr>
          <w:color w:val="000000"/>
          <w:sz w:val="36"/>
          <w:szCs w:val="36"/>
        </w:rPr>
        <w:t>enforced quenched hundred loosed old cold behold thousand apace pierce life like little time some desire chaste live eye bring chanting lamenting young nuptial all shall will dream from barren heaven moon another cloister sister silver flower fair four hour solemnities wanes methinks looks beams hymns weeps lingers fruitless night hearts draws days Cupid shaft love might night new bent faint bow how slow now away shady quickly smartly happy fiery watery eve</w:t>
      </w:r>
      <w:r w:rsidR="00767A93">
        <w:rPr>
          <w:color w:val="000000"/>
          <w:sz w:val="36"/>
          <w:szCs w:val="36"/>
        </w:rPr>
        <w:t>ry chastity</w:t>
      </w:r>
    </w:p>
    <w:sectPr w:rsidR="004112E0" w:rsidSect="009A71D0">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613F"/>
    <w:multiLevelType w:val="hybridMultilevel"/>
    <w:tmpl w:val="CE923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3DF127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AD5209"/>
    <w:multiLevelType w:val="hybridMultilevel"/>
    <w:tmpl w:val="BF92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8758E"/>
    <w:multiLevelType w:val="hybridMultilevel"/>
    <w:tmpl w:val="36085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E6D96"/>
    <w:multiLevelType w:val="hybridMultilevel"/>
    <w:tmpl w:val="CC6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26580"/>
    <w:multiLevelType w:val="hybridMultilevel"/>
    <w:tmpl w:val="A2F88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44A1C"/>
    <w:multiLevelType w:val="hybridMultilevel"/>
    <w:tmpl w:val="CA3C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03B69"/>
    <w:multiLevelType w:val="hybridMultilevel"/>
    <w:tmpl w:val="E0A2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1F11C1"/>
    <w:multiLevelType w:val="hybridMultilevel"/>
    <w:tmpl w:val="8D1A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84EA9"/>
    <w:multiLevelType w:val="hybridMultilevel"/>
    <w:tmpl w:val="F46C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4D7FE6"/>
    <w:multiLevelType w:val="hybridMultilevel"/>
    <w:tmpl w:val="B84A8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4C61F8"/>
    <w:multiLevelType w:val="hybridMultilevel"/>
    <w:tmpl w:val="4E8E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247F6B"/>
    <w:multiLevelType w:val="hybridMultilevel"/>
    <w:tmpl w:val="E97A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5"/>
  </w:num>
  <w:num w:numId="5">
    <w:abstractNumId w:val="1"/>
  </w:num>
  <w:num w:numId="6">
    <w:abstractNumId w:val="0"/>
  </w:num>
  <w:num w:numId="7">
    <w:abstractNumId w:val="7"/>
  </w:num>
  <w:num w:numId="8">
    <w:abstractNumId w:val="10"/>
  </w:num>
  <w:num w:numId="9">
    <w:abstractNumId w:val="9"/>
  </w:num>
  <w:num w:numId="10">
    <w:abstractNumId w:val="11"/>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15"/>
    <w:rsid w:val="00004DA2"/>
    <w:rsid w:val="000220BD"/>
    <w:rsid w:val="000862B1"/>
    <w:rsid w:val="000D4B8A"/>
    <w:rsid w:val="000D7337"/>
    <w:rsid w:val="00142D82"/>
    <w:rsid w:val="00163838"/>
    <w:rsid w:val="00193154"/>
    <w:rsid w:val="001D241B"/>
    <w:rsid w:val="001E376C"/>
    <w:rsid w:val="002D0E0A"/>
    <w:rsid w:val="002E49A7"/>
    <w:rsid w:val="00304BBA"/>
    <w:rsid w:val="003130FF"/>
    <w:rsid w:val="00386DA1"/>
    <w:rsid w:val="003D7BFD"/>
    <w:rsid w:val="004112E0"/>
    <w:rsid w:val="004341C5"/>
    <w:rsid w:val="00456B27"/>
    <w:rsid w:val="004A1C4C"/>
    <w:rsid w:val="004A230B"/>
    <w:rsid w:val="004D06A7"/>
    <w:rsid w:val="004D4EB4"/>
    <w:rsid w:val="00504A85"/>
    <w:rsid w:val="00516953"/>
    <w:rsid w:val="0059397F"/>
    <w:rsid w:val="005B3BBF"/>
    <w:rsid w:val="005B4A9F"/>
    <w:rsid w:val="005E597F"/>
    <w:rsid w:val="00602245"/>
    <w:rsid w:val="006319C9"/>
    <w:rsid w:val="00654E86"/>
    <w:rsid w:val="006C0830"/>
    <w:rsid w:val="007562A6"/>
    <w:rsid w:val="00761A39"/>
    <w:rsid w:val="00767A93"/>
    <w:rsid w:val="007A2015"/>
    <w:rsid w:val="007C402B"/>
    <w:rsid w:val="007E3D7B"/>
    <w:rsid w:val="00800297"/>
    <w:rsid w:val="00802EA2"/>
    <w:rsid w:val="00813EA0"/>
    <w:rsid w:val="008450AE"/>
    <w:rsid w:val="00874137"/>
    <w:rsid w:val="008E4A3C"/>
    <w:rsid w:val="00932E1A"/>
    <w:rsid w:val="00945AE6"/>
    <w:rsid w:val="009A71D0"/>
    <w:rsid w:val="009D3F0E"/>
    <w:rsid w:val="00A30FAF"/>
    <w:rsid w:val="00A362F0"/>
    <w:rsid w:val="00B751DF"/>
    <w:rsid w:val="00BA106F"/>
    <w:rsid w:val="00BB061B"/>
    <w:rsid w:val="00BB2143"/>
    <w:rsid w:val="00BB4981"/>
    <w:rsid w:val="00BC635A"/>
    <w:rsid w:val="00BF543D"/>
    <w:rsid w:val="00C561CB"/>
    <w:rsid w:val="00D30689"/>
    <w:rsid w:val="00D3736C"/>
    <w:rsid w:val="00D654B7"/>
    <w:rsid w:val="00DA7B12"/>
    <w:rsid w:val="00DE40A3"/>
    <w:rsid w:val="00E7363B"/>
    <w:rsid w:val="00ED05B0"/>
    <w:rsid w:val="00F1554C"/>
    <w:rsid w:val="00F30982"/>
    <w:rsid w:val="00F544F4"/>
    <w:rsid w:val="00F549B3"/>
    <w:rsid w:val="00F614DE"/>
    <w:rsid w:val="00F634C1"/>
    <w:rsid w:val="00FA19F7"/>
    <w:rsid w:val="00FF4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9266"/>
  <w15:docId w15:val="{425B5FB1-062A-4029-B33D-E3D7F38D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A71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1D0"/>
    <w:rPr>
      <w:rFonts w:ascii="Segoe UI" w:hAnsi="Segoe UI" w:cs="Segoe UI"/>
      <w:sz w:val="18"/>
      <w:szCs w:val="18"/>
    </w:rPr>
  </w:style>
  <w:style w:type="character" w:styleId="Emphasis">
    <w:name w:val="Emphasis"/>
    <w:basedOn w:val="DefaultParagraphFont"/>
    <w:qFormat/>
    <w:rsid w:val="00DA7B12"/>
    <w:rPr>
      <w:i/>
      <w:iCs/>
    </w:rPr>
  </w:style>
  <w:style w:type="character" w:styleId="Hyperlink">
    <w:name w:val="Hyperlink"/>
    <w:basedOn w:val="DefaultParagraphFont"/>
    <w:uiPriority w:val="99"/>
    <w:unhideWhenUsed/>
    <w:rsid w:val="00193154"/>
    <w:rPr>
      <w:color w:val="0000FF" w:themeColor="hyperlink"/>
      <w:u w:val="single"/>
    </w:rPr>
  </w:style>
  <w:style w:type="paragraph" w:styleId="ListParagraph">
    <w:name w:val="List Paragraph"/>
    <w:basedOn w:val="Normal"/>
    <w:uiPriority w:val="34"/>
    <w:qFormat/>
    <w:rsid w:val="00D30689"/>
    <w:pPr>
      <w:ind w:left="720"/>
      <w:contextualSpacing/>
    </w:pPr>
  </w:style>
  <w:style w:type="paragraph" w:styleId="NormalWeb">
    <w:name w:val="Normal (Web)"/>
    <w:basedOn w:val="Normal"/>
    <w:uiPriority w:val="99"/>
    <w:semiHidden/>
    <w:unhideWhenUsed/>
    <w:rsid w:val="003130F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E736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677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D9A1-6C58-4EA1-B48F-407F41C7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Warren</dc:creator>
  <cp:keywords/>
  <dc:description/>
  <cp:lastModifiedBy>Anna Warren</cp:lastModifiedBy>
  <cp:revision>3</cp:revision>
  <cp:lastPrinted>2019-02-09T13:19:00Z</cp:lastPrinted>
  <dcterms:created xsi:type="dcterms:W3CDTF">2019-02-17T15:41:00Z</dcterms:created>
  <dcterms:modified xsi:type="dcterms:W3CDTF">2019-02-20T08:48:00Z</dcterms:modified>
</cp:coreProperties>
</file>