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86D" w:rsidRDefault="007E386D" w:rsidP="007E386D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516"/>
        <w:gridCol w:w="13363"/>
      </w:tblGrid>
      <w:tr w:rsidR="007E386D" w:rsidRPr="007E386D" w:rsidTr="007E386D">
        <w:tc>
          <w:tcPr>
            <w:tcW w:w="1129" w:type="dxa"/>
            <w:shd w:val="clear" w:color="auto" w:fill="70AD47" w:themeFill="accent6"/>
          </w:tcPr>
          <w:p w:rsidR="007E386D" w:rsidRPr="007E386D" w:rsidRDefault="007E386D" w:rsidP="007E3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86D">
              <w:rPr>
                <w:rFonts w:ascii="Arial" w:hAnsi="Arial" w:cs="Arial"/>
                <w:b/>
                <w:sz w:val="20"/>
                <w:szCs w:val="20"/>
              </w:rPr>
              <w:t>WORKSHEET</w:t>
            </w:r>
          </w:p>
        </w:tc>
        <w:tc>
          <w:tcPr>
            <w:tcW w:w="13750" w:type="dxa"/>
            <w:shd w:val="clear" w:color="auto" w:fill="E2EFD9" w:themeFill="accent6" w:themeFillTint="33"/>
          </w:tcPr>
          <w:p w:rsidR="007E386D" w:rsidRPr="007E386D" w:rsidRDefault="007E386D" w:rsidP="007E3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386D">
              <w:rPr>
                <w:rFonts w:ascii="Arial" w:hAnsi="Arial" w:cs="Arial"/>
                <w:b/>
                <w:sz w:val="20"/>
                <w:szCs w:val="20"/>
              </w:rPr>
              <w:t>ROMEO AND JULIET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E386D">
              <w:rPr>
                <w:rFonts w:ascii="Arial" w:hAnsi="Arial" w:cs="Arial"/>
                <w:b/>
                <w:sz w:val="20"/>
                <w:szCs w:val="20"/>
              </w:rPr>
              <w:t>ACT 3. WEEK 3. MATHS ANSWER SHEET</w:t>
            </w:r>
          </w:p>
        </w:tc>
      </w:tr>
      <w:tr w:rsidR="007E386D" w:rsidRPr="007E386D" w:rsidTr="007E386D">
        <w:tc>
          <w:tcPr>
            <w:tcW w:w="1129" w:type="dxa"/>
            <w:shd w:val="clear" w:color="auto" w:fill="C5E0B3" w:themeFill="accent6" w:themeFillTint="66"/>
          </w:tcPr>
          <w:p w:rsidR="007E386D" w:rsidRPr="007E386D" w:rsidRDefault="007E386D" w:rsidP="007E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 xml:space="preserve">12a. </w:t>
            </w:r>
          </w:p>
        </w:tc>
        <w:tc>
          <w:tcPr>
            <w:tcW w:w="13750" w:type="dxa"/>
          </w:tcPr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Left down, then right down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333, 308, 61, 437, 245, 378, 422, 468, 426, 467, 305</w:t>
            </w:r>
          </w:p>
        </w:tc>
      </w:tr>
      <w:tr w:rsidR="007E386D" w:rsidRPr="007E386D" w:rsidTr="007E386D">
        <w:tc>
          <w:tcPr>
            <w:tcW w:w="1129" w:type="dxa"/>
            <w:shd w:val="clear" w:color="auto" w:fill="C5E0B3" w:themeFill="accent6" w:themeFillTint="66"/>
          </w:tcPr>
          <w:p w:rsidR="007E386D" w:rsidRPr="007E386D" w:rsidRDefault="007E386D" w:rsidP="007E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 xml:space="preserve">12b. </w:t>
            </w:r>
          </w:p>
        </w:tc>
        <w:tc>
          <w:tcPr>
            <w:tcW w:w="13750" w:type="dxa"/>
          </w:tcPr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1462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1330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2257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1033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923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912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1076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875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644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683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1845</w:t>
            </w:r>
          </w:p>
        </w:tc>
      </w:tr>
      <w:tr w:rsidR="007E386D" w:rsidRPr="007E386D" w:rsidTr="007E386D">
        <w:tc>
          <w:tcPr>
            <w:tcW w:w="1129" w:type="dxa"/>
            <w:shd w:val="clear" w:color="auto" w:fill="C5E0B3" w:themeFill="accent6" w:themeFillTint="66"/>
          </w:tcPr>
          <w:p w:rsidR="007E386D" w:rsidRPr="007E386D" w:rsidRDefault="007E386D" w:rsidP="007E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 xml:space="preserve">12c. </w:t>
            </w:r>
          </w:p>
        </w:tc>
        <w:tc>
          <w:tcPr>
            <w:tcW w:w="13750" w:type="dxa"/>
          </w:tcPr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22442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10730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13815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11978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11822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14966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12363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12855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10466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7737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7564</w:t>
            </w:r>
          </w:p>
        </w:tc>
      </w:tr>
      <w:tr w:rsidR="007E386D" w:rsidRPr="007E386D" w:rsidTr="007E386D">
        <w:tc>
          <w:tcPr>
            <w:tcW w:w="1129" w:type="dxa"/>
            <w:shd w:val="clear" w:color="auto" w:fill="A8D08D" w:themeFill="accent6" w:themeFillTint="99"/>
          </w:tcPr>
          <w:p w:rsidR="007E386D" w:rsidRPr="007E386D" w:rsidRDefault="007E386D" w:rsidP="007E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 xml:space="preserve">13a. </w:t>
            </w:r>
          </w:p>
        </w:tc>
        <w:tc>
          <w:tcPr>
            <w:tcW w:w="13750" w:type="dxa"/>
          </w:tcPr>
          <w:p w:rsidR="007E386D" w:rsidRPr="007E386D" w:rsidRDefault="007E386D" w:rsidP="007E38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Juliet is alone in her room waiting for the nurse, excited for the night of her wedding.</w:t>
            </w:r>
          </w:p>
          <w:p w:rsidR="007E386D" w:rsidRPr="007E386D" w:rsidRDefault="007E386D" w:rsidP="007E38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Romeo leaving.</w:t>
            </w:r>
          </w:p>
          <w:p w:rsidR="007E386D" w:rsidRPr="007E386D" w:rsidRDefault="007E386D" w:rsidP="007E38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lastRenderedPageBreak/>
              <w:t>Romeo goes to Friar Lawrence’s cell and Friar Lawrence tells him that he’s been banished from Verona. Romeo feels that banishment is as bad as death.</w:t>
            </w:r>
          </w:p>
          <w:p w:rsidR="007E386D" w:rsidRPr="007E386D" w:rsidRDefault="007E386D" w:rsidP="007E386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7E386D" w:rsidRPr="007E386D" w:rsidRDefault="007E386D" w:rsidP="007E386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The nurse gives Romeo, Juliet’s ring and departs.</w:t>
            </w:r>
          </w:p>
          <w:p w:rsidR="007E386D" w:rsidRPr="007E386D" w:rsidRDefault="007E386D" w:rsidP="007E38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 xml:space="preserve">Romeo leaving. </w:t>
            </w:r>
          </w:p>
          <w:p w:rsidR="007E386D" w:rsidRPr="007E386D" w:rsidRDefault="007E386D" w:rsidP="007E38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 xml:space="preserve">The nurse gives Romeo, Juliet’s ring and departs. </w:t>
            </w:r>
          </w:p>
          <w:p w:rsidR="007E386D" w:rsidRPr="007E386D" w:rsidRDefault="007E386D" w:rsidP="007E386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7E386D" w:rsidRPr="007E386D" w:rsidRDefault="007E386D" w:rsidP="007E386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Romeo also leaves.</w:t>
            </w:r>
          </w:p>
          <w:p w:rsidR="007E386D" w:rsidRPr="007E386D" w:rsidRDefault="007E386D" w:rsidP="007E38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52 minutes</w:t>
            </w:r>
          </w:p>
          <w:p w:rsidR="007E386D" w:rsidRPr="007E386D" w:rsidRDefault="007E386D" w:rsidP="007E38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 xml:space="preserve">20 minutes </w:t>
            </w:r>
          </w:p>
        </w:tc>
      </w:tr>
      <w:tr w:rsidR="007E386D" w:rsidRPr="007E386D" w:rsidTr="007E386D">
        <w:tc>
          <w:tcPr>
            <w:tcW w:w="1129" w:type="dxa"/>
            <w:shd w:val="clear" w:color="auto" w:fill="A8D08D" w:themeFill="accent6" w:themeFillTint="99"/>
          </w:tcPr>
          <w:p w:rsidR="007E386D" w:rsidRPr="007E386D" w:rsidRDefault="007E386D" w:rsidP="007E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lastRenderedPageBreak/>
              <w:t>13b.</w:t>
            </w:r>
          </w:p>
        </w:tc>
        <w:tc>
          <w:tcPr>
            <w:tcW w:w="13750" w:type="dxa"/>
          </w:tcPr>
          <w:p w:rsidR="007E386D" w:rsidRPr="007E386D" w:rsidRDefault="007E386D" w:rsidP="007E386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18:42 – 18:56  840 seconds</w:t>
            </w:r>
          </w:p>
          <w:p w:rsidR="007E386D" w:rsidRPr="007E386D" w:rsidRDefault="007E386D" w:rsidP="007E386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18:57 – 19:11   840 seconds</w:t>
            </w:r>
          </w:p>
          <w:p w:rsidR="007E386D" w:rsidRPr="007E386D" w:rsidRDefault="007E386D" w:rsidP="007E386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19:12 – 19:23  660 seconds</w:t>
            </w:r>
          </w:p>
          <w:p w:rsidR="007E386D" w:rsidRPr="007E386D" w:rsidRDefault="007E386D" w:rsidP="007E386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19:24 – 19:27   180 seconds</w:t>
            </w:r>
          </w:p>
          <w:p w:rsidR="007E386D" w:rsidRPr="007E386D" w:rsidRDefault="007E386D" w:rsidP="007E386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20:32 – 20:36   240 seconds</w:t>
            </w:r>
          </w:p>
          <w:p w:rsidR="007E386D" w:rsidRPr="007E386D" w:rsidRDefault="007E386D" w:rsidP="007E386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 xml:space="preserve">20:37 – 20:46   540 seconds </w:t>
            </w:r>
          </w:p>
          <w:p w:rsidR="007E386D" w:rsidRPr="007E386D" w:rsidRDefault="007E386D" w:rsidP="007E386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20:47 – 20:51    240 seconds</w:t>
            </w:r>
          </w:p>
          <w:p w:rsidR="007E386D" w:rsidRPr="007E386D" w:rsidRDefault="007E386D" w:rsidP="007E386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20:50 – 20:52    120 seconds</w:t>
            </w:r>
          </w:p>
        </w:tc>
      </w:tr>
      <w:tr w:rsidR="007E386D" w:rsidRPr="007E386D" w:rsidTr="007E386D">
        <w:tc>
          <w:tcPr>
            <w:tcW w:w="1129" w:type="dxa"/>
            <w:shd w:val="clear" w:color="auto" w:fill="A8D08D" w:themeFill="accent6" w:themeFillTint="99"/>
          </w:tcPr>
          <w:p w:rsidR="007E386D" w:rsidRPr="007E386D" w:rsidRDefault="007E386D" w:rsidP="007E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 xml:space="preserve">13c. </w:t>
            </w:r>
          </w:p>
        </w:tc>
        <w:tc>
          <w:tcPr>
            <w:tcW w:w="13750" w:type="dxa"/>
          </w:tcPr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1.</w:t>
            </w:r>
            <w:r w:rsidRPr="007E386D">
              <w:rPr>
                <w:rFonts w:ascii="Arial" w:hAnsi="Arial" w:cs="Arial"/>
                <w:sz w:val="20"/>
                <w:szCs w:val="20"/>
              </w:rPr>
              <w:tab/>
              <w:t>18:42 – 18:56  840 seconds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2.</w:t>
            </w:r>
            <w:r w:rsidRPr="007E386D">
              <w:rPr>
                <w:rFonts w:ascii="Arial" w:hAnsi="Arial" w:cs="Arial"/>
                <w:sz w:val="20"/>
                <w:szCs w:val="20"/>
              </w:rPr>
              <w:tab/>
              <w:t>18:57 – 19:11   840 seconds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3.</w:t>
            </w:r>
            <w:r w:rsidRPr="007E386D">
              <w:rPr>
                <w:rFonts w:ascii="Arial" w:hAnsi="Arial" w:cs="Arial"/>
                <w:sz w:val="20"/>
                <w:szCs w:val="20"/>
              </w:rPr>
              <w:tab/>
              <w:t>19:12 – 19:23  660 seconds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4.</w:t>
            </w:r>
            <w:r w:rsidRPr="007E386D">
              <w:rPr>
                <w:rFonts w:ascii="Arial" w:hAnsi="Arial" w:cs="Arial"/>
                <w:sz w:val="20"/>
                <w:szCs w:val="20"/>
              </w:rPr>
              <w:tab/>
              <w:t>19:24 – 19:27   180 seconds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5.</w:t>
            </w:r>
            <w:r w:rsidRPr="007E386D">
              <w:rPr>
                <w:rFonts w:ascii="Arial" w:hAnsi="Arial" w:cs="Arial"/>
                <w:sz w:val="20"/>
                <w:szCs w:val="20"/>
              </w:rPr>
              <w:tab/>
              <w:t>20:32 – 20:36   240 seconds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6.</w:t>
            </w:r>
            <w:r w:rsidRPr="007E386D">
              <w:rPr>
                <w:rFonts w:ascii="Arial" w:hAnsi="Arial" w:cs="Arial"/>
                <w:sz w:val="20"/>
                <w:szCs w:val="20"/>
              </w:rPr>
              <w:tab/>
              <w:t xml:space="preserve">20:37 – 20:46   540 seconds 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7.</w:t>
            </w:r>
            <w:r w:rsidRPr="007E386D">
              <w:rPr>
                <w:rFonts w:ascii="Arial" w:hAnsi="Arial" w:cs="Arial"/>
                <w:sz w:val="20"/>
                <w:szCs w:val="20"/>
              </w:rPr>
              <w:tab/>
              <w:t>20:47 – 20:51    240 seconds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8.</w:t>
            </w:r>
            <w:r w:rsidRPr="007E386D">
              <w:rPr>
                <w:rFonts w:ascii="Arial" w:hAnsi="Arial" w:cs="Arial"/>
                <w:sz w:val="20"/>
                <w:szCs w:val="20"/>
              </w:rPr>
              <w:tab/>
              <w:t>20:50 – 20:52    120 seconds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 xml:space="preserve">9.       45 minutes 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10.      20 minutes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11.      1 hour 5 minutes</w:t>
            </w:r>
          </w:p>
        </w:tc>
      </w:tr>
      <w:tr w:rsidR="007E386D" w:rsidRPr="007E386D" w:rsidTr="007E386D">
        <w:tc>
          <w:tcPr>
            <w:tcW w:w="1129" w:type="dxa"/>
            <w:shd w:val="clear" w:color="auto" w:fill="538135" w:themeFill="accent6" w:themeFillShade="BF"/>
          </w:tcPr>
          <w:p w:rsidR="007E386D" w:rsidRPr="007E386D" w:rsidRDefault="007E386D" w:rsidP="007E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 xml:space="preserve">14a. </w:t>
            </w:r>
          </w:p>
        </w:tc>
        <w:tc>
          <w:tcPr>
            <w:tcW w:w="13750" w:type="dxa"/>
          </w:tcPr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Arch 1 – 127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Arch 2 – 22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Arch 3 – 128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Arch 4 – 19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Arch 5 – 19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Romeo can run through Arch 4 and Arch 5</w:t>
            </w:r>
          </w:p>
        </w:tc>
      </w:tr>
      <w:tr w:rsidR="007E386D" w:rsidRPr="007E386D" w:rsidTr="007E386D">
        <w:tc>
          <w:tcPr>
            <w:tcW w:w="1129" w:type="dxa"/>
            <w:shd w:val="clear" w:color="auto" w:fill="538135" w:themeFill="accent6" w:themeFillShade="BF"/>
          </w:tcPr>
          <w:p w:rsidR="007E386D" w:rsidRPr="007E386D" w:rsidRDefault="007E386D" w:rsidP="007E3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lastRenderedPageBreak/>
              <w:t xml:space="preserve">14b. </w:t>
            </w:r>
          </w:p>
        </w:tc>
        <w:tc>
          <w:tcPr>
            <w:tcW w:w="13750" w:type="dxa"/>
          </w:tcPr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Arch 1 – 1272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Arch 2 – 219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Arch 3 – 1240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Arch 4 – 343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>Arch 5 -382</w:t>
            </w:r>
          </w:p>
          <w:p w:rsidR="007E386D" w:rsidRPr="007E386D" w:rsidRDefault="007E386D" w:rsidP="007E386D">
            <w:pPr>
              <w:rPr>
                <w:rFonts w:ascii="Arial" w:hAnsi="Arial" w:cs="Arial"/>
                <w:sz w:val="20"/>
                <w:szCs w:val="20"/>
              </w:rPr>
            </w:pPr>
            <w:r w:rsidRPr="007E386D">
              <w:rPr>
                <w:rFonts w:ascii="Arial" w:hAnsi="Arial" w:cs="Arial"/>
                <w:sz w:val="20"/>
                <w:szCs w:val="20"/>
              </w:rPr>
              <w:t xml:space="preserve">Romeo can run through Arch 4. </w:t>
            </w:r>
          </w:p>
        </w:tc>
      </w:tr>
    </w:tbl>
    <w:p w:rsidR="007E386D" w:rsidRPr="007E386D" w:rsidRDefault="007E386D" w:rsidP="00EC63AE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7E386D" w:rsidRDefault="007E386D" w:rsidP="00EC63AE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7E386D" w:rsidRDefault="007E386D" w:rsidP="00EC63AE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7E386D" w:rsidRDefault="007E386D" w:rsidP="00EC63AE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7E386D" w:rsidRDefault="007E386D" w:rsidP="00EC63AE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9C774F" w:rsidRDefault="009C774F" w:rsidP="007E386D">
      <w:pPr>
        <w:rPr>
          <w:rFonts w:ascii="Comic Sans MS" w:hAnsi="Comic Sans MS"/>
          <w:sz w:val="24"/>
          <w:szCs w:val="24"/>
          <w:u w:val="single"/>
        </w:rPr>
      </w:pPr>
    </w:p>
    <w:sectPr w:rsidR="009C774F" w:rsidSect="00EC63AE">
      <w:pgSz w:w="16840" w:h="11900" w:orient="landscape"/>
      <w:pgMar w:top="250" w:right="1440" w:bottom="3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1CE"/>
    <w:multiLevelType w:val="hybridMultilevel"/>
    <w:tmpl w:val="6F1A9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BC3"/>
    <w:multiLevelType w:val="hybridMultilevel"/>
    <w:tmpl w:val="0472C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0EA"/>
    <w:multiLevelType w:val="hybridMultilevel"/>
    <w:tmpl w:val="AC025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4E73"/>
    <w:multiLevelType w:val="hybridMultilevel"/>
    <w:tmpl w:val="9A7CF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13528"/>
    <w:multiLevelType w:val="hybridMultilevel"/>
    <w:tmpl w:val="2EC49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53CCE"/>
    <w:multiLevelType w:val="hybridMultilevel"/>
    <w:tmpl w:val="CEAE95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F24EE"/>
    <w:multiLevelType w:val="hybridMultilevel"/>
    <w:tmpl w:val="2F203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174D1"/>
    <w:multiLevelType w:val="hybridMultilevel"/>
    <w:tmpl w:val="06D8D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23438"/>
    <w:multiLevelType w:val="hybridMultilevel"/>
    <w:tmpl w:val="9DF66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AE"/>
    <w:rsid w:val="0040306B"/>
    <w:rsid w:val="00466B72"/>
    <w:rsid w:val="007E386D"/>
    <w:rsid w:val="008773F9"/>
    <w:rsid w:val="009C774F"/>
    <w:rsid w:val="009D60A0"/>
    <w:rsid w:val="00CF73CC"/>
    <w:rsid w:val="00E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E4B4A"/>
  <w15:chartTrackingRefBased/>
  <w15:docId w15:val="{EAC3AF2C-00EA-144A-BD76-26F2C8D1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3A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3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2021-02-15T12:50:00Z</dcterms:created>
  <dcterms:modified xsi:type="dcterms:W3CDTF">2021-02-15T12:50:00Z</dcterms:modified>
</cp:coreProperties>
</file>