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ind w:left="0" w:right="0" w:firstLine="0"/>
        <w:jc w:val="left"/>
        <w:rPr>
          <w:rFonts w:ascii="Grunge Manifesto" w:cs="Grunge Manifesto" w:hAnsi="Grunge Manifesto" w:eastAsia="Grunge Manifesto"/>
          <w:sz w:val="50"/>
          <w:szCs w:val="50"/>
          <w:u w:color="000000"/>
          <w:rtl w:val="0"/>
        </w:rPr>
      </w:pPr>
      <w:r>
        <w:rPr>
          <w:rFonts w:ascii="Grunge Manifesto" w:hAnsi="Grunge Manifesto"/>
          <w:sz w:val="50"/>
          <w:szCs w:val="50"/>
          <w:u w:color="000000"/>
          <w:rtl w:val="0"/>
        </w:rPr>
        <w:t>Lesson 3</w:t>
      </w:r>
      <w:r>
        <w:rPr>
          <w:rFonts w:ascii="Grunge Manifesto" w:cs="Grunge Manifesto" w:hAnsi="Grunge Manifesto" w:eastAsia="Grunge Manifesto"/>
          <w:sz w:val="50"/>
          <w:szCs w:val="50"/>
          <w:u w:color="000000"/>
          <w:rtl w:val="0"/>
        </w:rPr>
        <w:drawing xmlns:a="http://schemas.openxmlformats.org/drawingml/2006/main">
          <wp:anchor distT="152400" distB="152400" distL="152400" distR="152400" simplePos="0" relativeHeight="251660288" behindDoc="0" locked="0" layoutInCell="1" allowOverlap="1">
            <wp:simplePos x="0" y="0"/>
            <wp:positionH relativeFrom="margin">
              <wp:posOffset>5004360</wp:posOffset>
            </wp:positionH>
            <wp:positionV relativeFrom="page">
              <wp:posOffset>0</wp:posOffset>
            </wp:positionV>
            <wp:extent cx="1833410" cy="129632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rimary Shakespeare Company logo.jpg"/>
                    <pic:cNvPicPr>
                      <a:picLocks noChangeAspect="1"/>
                    </pic:cNvPicPr>
                  </pic:nvPicPr>
                  <pic:blipFill>
                    <a:blip r:embed="rId4">
                      <a:extLst/>
                    </a:blip>
                    <a:stretch>
                      <a:fillRect/>
                    </a:stretch>
                  </pic:blipFill>
                  <pic:spPr>
                    <a:xfrm>
                      <a:off x="0" y="0"/>
                      <a:ext cx="1833410" cy="1296324"/>
                    </a:xfrm>
                    <a:prstGeom prst="rect">
                      <a:avLst/>
                    </a:prstGeom>
                    <a:ln w="12700" cap="flat">
                      <a:noFill/>
                      <a:miter lim="400000"/>
                    </a:ln>
                    <a:effectLst/>
                  </pic:spPr>
                </pic:pic>
              </a:graphicData>
            </a:graphic>
          </wp:anchor>
        </w:drawing>
      </w:r>
    </w:p>
    <w:p>
      <w:pPr>
        <w:pStyle w:val="Body"/>
        <w:bidi w:val="0"/>
        <w:ind w:left="0" w:right="0" w:firstLine="0"/>
        <w:jc w:val="left"/>
        <w:rPr>
          <w:rFonts w:ascii="Grunge Manifesto" w:cs="Grunge Manifesto" w:hAnsi="Grunge Manifesto" w:eastAsia="Grunge Manifesto"/>
          <w:sz w:val="40"/>
          <w:szCs w:val="40"/>
          <w:u w:color="000000"/>
          <w:rtl w:val="0"/>
        </w:rPr>
      </w:pPr>
    </w:p>
    <w:p>
      <w:pPr>
        <w:pStyle w:val="Body"/>
        <w:bidi w:val="0"/>
        <w:ind w:left="0" w:right="0" w:firstLine="0"/>
        <w:jc w:val="left"/>
        <w:rPr>
          <w:rFonts w:ascii="Grunge Manifesto" w:cs="Grunge Manifesto" w:hAnsi="Grunge Manifesto" w:eastAsia="Grunge Manifesto"/>
          <w:sz w:val="40"/>
          <w:szCs w:val="40"/>
          <w:u w:color="000000"/>
          <w:rtl w:val="0"/>
        </w:rPr>
      </w:pPr>
      <w:r>
        <w:rPr>
          <w:rFonts w:ascii="Grunge Manifesto" w:cs="Grunge Manifesto" w:hAnsi="Grunge Manifesto" w:eastAsia="Grunge Manifesto"/>
          <w:sz w:val="40"/>
          <w:szCs w:val="40"/>
          <w:u w:color="000000"/>
          <w:rtl w:val="0"/>
        </w:rPr>
        <mc:AlternateContent>
          <mc:Choice Requires="wps">
            <w:drawing xmlns:a="http://schemas.openxmlformats.org/drawingml/2006/main">
              <wp:anchor distT="57150" distB="57150" distL="57150" distR="57150" simplePos="0" relativeHeight="251659264" behindDoc="0" locked="0" layoutInCell="1" allowOverlap="1">
                <wp:simplePos x="0" y="0"/>
                <wp:positionH relativeFrom="column">
                  <wp:posOffset>0</wp:posOffset>
                </wp:positionH>
                <wp:positionV relativeFrom="line">
                  <wp:posOffset>347344</wp:posOffset>
                </wp:positionV>
                <wp:extent cx="5486400" cy="2537461"/>
                <wp:effectExtent l="0" t="0" r="0" b="0"/>
                <wp:wrapSquare wrapText="bothSides" distL="57150" distR="57150" distT="57150" distB="57150"/>
                <wp:docPr id="1073741826" name="officeArt object" descr="Text Box 4"/>
                <wp:cNvGraphicFramePr/>
                <a:graphic xmlns:a="http://schemas.openxmlformats.org/drawingml/2006/main">
                  <a:graphicData uri="http://schemas.microsoft.com/office/word/2010/wordprocessingShape">
                    <wps:wsp>
                      <wps:cNvSpPr txBox="1"/>
                      <wps:spPr>
                        <a:xfrm>
                          <a:off x="0" y="0"/>
                          <a:ext cx="5486400" cy="2537461"/>
                        </a:xfrm>
                        <a:prstGeom prst="rect">
                          <a:avLst/>
                        </a:prstGeom>
                        <a:noFill/>
                        <a:ln w="9525" cap="flat">
                          <a:solidFill>
                            <a:srgbClr val="000000"/>
                          </a:solidFill>
                          <a:prstDash val="solid"/>
                          <a:round/>
                        </a:ln>
                        <a:effectLst/>
                      </wps:spPr>
                      <wps:txbx>
                        <w:txbxContent>
                          <w:p>
                            <w:pPr>
                              <w:pStyle w:val="Body"/>
                              <w:bidi w:val="0"/>
                              <w:spacing w:line="276" w:lineRule="auto"/>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National Curriculum Links</w:t>
                            </w:r>
                          </w:p>
                          <w:p>
                            <w:pPr>
                              <w:pStyle w:val="Body"/>
                              <w:bidi w:val="0"/>
                              <w:spacing w:line="276" w:lineRule="auto"/>
                              <w:ind w:left="0" w:right="0" w:firstLine="0"/>
                              <w:jc w:val="left"/>
                              <w:rPr>
                                <w:rFonts w:ascii="Arial" w:cs="Arial" w:hAnsi="Arial" w:eastAsia="Arial"/>
                                <w:b w:val="1"/>
                                <w:bCs w:val="1"/>
                                <w:sz w:val="24"/>
                                <w:szCs w:val="24"/>
                                <w:u w:val="single"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Writing</w:t>
                            </w:r>
                          </w:p>
                          <w:p>
                            <w:pPr>
                              <w:pStyle w:val="Body"/>
                              <w:bidi w:val="0"/>
                              <w:ind w:left="0" w:right="0" w:firstLine="0"/>
                              <w:jc w:val="left"/>
                              <w:rPr>
                                <w:rFonts w:ascii="Arial" w:cs="Arial" w:hAnsi="Arial" w:eastAsia="Arial"/>
                                <w:b w:val="1"/>
                                <w:bCs w:val="1"/>
                                <w:outline w:val="0"/>
                                <w:color w:val="0b0c0c"/>
                                <w:sz w:val="24"/>
                                <w:szCs w:val="24"/>
                                <w:u w:color="0b0c0c"/>
                                <w:shd w:val="clear" w:color="auto" w:fill="ffffff"/>
                                <w:rtl w:val="0"/>
                                <w14:textFill>
                                  <w14:solidFill>
                                    <w14:srgbClr w14:val="0B0C0C"/>
                                  </w14:solidFill>
                                </w14:textFill>
                              </w:rPr>
                            </w:pPr>
                            <w:r>
                              <w:rPr>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taught to plan their writing by:</w:t>
                            </w:r>
                          </w:p>
                          <w:p>
                            <w:pPr>
                              <w:pStyle w:val="Default"/>
                              <w:numPr>
                                <w:ilvl w:val="0"/>
                                <w:numId w:val="1"/>
                              </w:numPr>
                              <w:spacing w:before="0"/>
                              <w:jc w:val="left"/>
                              <w:rPr>
                                <w:rFonts w:ascii="Arial" w:hAnsi="Arial"/>
                                <w:b w:val="1"/>
                                <w:bCs w:val="1"/>
                                <w:u w:color="000000"/>
                                <w:lang w:val="en-US"/>
                              </w:rPr>
                            </w:pPr>
                            <w:r>
                              <w:rPr>
                                <w:rFonts w:ascii="Helvetica" w:hAnsi="Helvetica"/>
                                <w:b w:val="1"/>
                                <w:bCs w:val="1"/>
                                <w:u w:color="000000"/>
                                <w:rtl w:val="0"/>
                                <w:lang w:val="en-US"/>
                              </w:rPr>
                              <w:t>discussing writing similar to that which they are planning to write in order to understand and learn from its structure, vocabulary and grammar</w:t>
                            </w:r>
                          </w:p>
                          <w:p>
                            <w:pPr>
                              <w:pStyle w:val="Default"/>
                              <w:numPr>
                                <w:ilvl w:val="0"/>
                                <w:numId w:val="1"/>
                              </w:numPr>
                              <w:spacing w:before="0"/>
                              <w:jc w:val="left"/>
                              <w:rPr>
                                <w:rFonts w:ascii="Arial" w:hAnsi="Arial"/>
                                <w:b w:val="1"/>
                                <w:bCs w:val="1"/>
                                <w:u w:color="000000"/>
                                <w:lang w:val="en-US"/>
                              </w:rPr>
                            </w:pPr>
                            <w:r>
                              <w:rPr>
                                <w:rFonts w:ascii="Helvetica" w:hAnsi="Helvetica"/>
                                <w:b w:val="1"/>
                                <w:bCs w:val="1"/>
                                <w:u w:color="000000"/>
                                <w:rtl w:val="0"/>
                                <w:lang w:val="en-US"/>
                              </w:rPr>
                              <w:t>discussing and recording ideas</w:t>
                            </w:r>
                          </w:p>
                          <w:p>
                            <w:pPr>
                              <w:pStyle w:val="Body"/>
                              <w:bidi w:val="0"/>
                              <w:ind w:left="0" w:right="0" w:firstLine="0"/>
                              <w:jc w:val="left"/>
                              <w:rPr>
                                <w:rFonts w:ascii="Helvetica" w:cs="Helvetica" w:hAnsi="Helvetica" w:eastAsia="Helvetica"/>
                                <w:b w:val="1"/>
                                <w:bCs w:val="1"/>
                                <w:sz w:val="24"/>
                                <w:szCs w:val="24"/>
                                <w:u w:color="000000"/>
                                <w:rtl w:val="0"/>
                              </w:rPr>
                            </w:pPr>
                          </w:p>
                          <w:p>
                            <w:pPr>
                              <w:pStyle w:val="Body"/>
                              <w:bidi w:val="0"/>
                              <w:ind w:left="0" w:right="0" w:firstLine="0"/>
                              <w:jc w:val="left"/>
                              <w:rPr>
                                <w:rFonts w:ascii="Helvetica" w:cs="Helvetica" w:hAnsi="Helvetica" w:eastAsia="Helvetica"/>
                                <w:b w:val="1"/>
                                <w:bCs w:val="1"/>
                                <w:sz w:val="24"/>
                                <w:szCs w:val="24"/>
                                <w:u w:color="000000"/>
                                <w:rtl w:val="0"/>
                              </w:rPr>
                            </w:pPr>
                            <w:r>
                              <w:rPr>
                                <w:rFonts w:ascii="Helvetica" w:hAnsi="Helvetica"/>
                                <w:b w:val="1"/>
                                <w:bCs w:val="1"/>
                                <w:sz w:val="24"/>
                                <w:szCs w:val="24"/>
                                <w:u w:color="000000"/>
                                <w:rtl w:val="0"/>
                                <w:lang w:val="en-US"/>
                              </w:rPr>
                              <w:t>Draft and write by:</w:t>
                            </w:r>
                          </w:p>
                          <w:p>
                            <w:pPr>
                              <w:pStyle w:val="Default"/>
                              <w:numPr>
                                <w:ilvl w:val="0"/>
                                <w:numId w:val="2"/>
                              </w:numPr>
                              <w:spacing w:before="0"/>
                              <w:jc w:val="left"/>
                              <w:rPr>
                                <w:rFonts w:ascii="Helvetica" w:hAnsi="Helvetica"/>
                                <w:b w:val="1"/>
                                <w:bCs w:val="1"/>
                                <w:u w:color="000000"/>
                                <w:lang w:val="en-US"/>
                              </w:rPr>
                            </w:pPr>
                            <w:r>
                              <w:rPr>
                                <w:rFonts w:ascii="Helvetica" w:hAnsi="Helvetica"/>
                                <w:b w:val="1"/>
                                <w:bCs w:val="1"/>
                                <w:u w:color="000000"/>
                                <w:rtl w:val="0"/>
                                <w:lang w:val="en-US"/>
                              </w:rPr>
                              <w:t>composing and rehearsing sentences orally (including dialogue), progressively building a varied and rich vocabulary and an increasing range of sentence structures</w:t>
                            </w:r>
                          </w:p>
                          <w:p>
                            <w:pPr>
                              <w:pStyle w:val="Body"/>
                              <w:bidi w:val="0"/>
                              <w:spacing w:line="259" w:lineRule="auto"/>
                              <w:ind w:left="360" w:right="0" w:firstLine="0"/>
                              <w:jc w:val="left"/>
                              <w:rPr>
                                <w:rtl w:val="0"/>
                              </w:rPr>
                            </w:pPr>
                            <w:r>
                              <w:rPr>
                                <w:rFonts w:ascii="Arial" w:cs="Arial" w:hAnsi="Arial" w:eastAsia="Arial"/>
                                <w:b w:val="1"/>
                                <w:bCs w:val="1"/>
                                <w:sz w:val="24"/>
                                <w:szCs w:val="24"/>
                                <w:u w:val="single" w:color="000000"/>
                                <w:rtl w:val="0"/>
                              </w:rPr>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0.0pt;margin-top:27.3pt;width:432.0pt;height:199.8pt;z-index:251659264;mso-position-horizontal:absolute;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Body"/>
                        <w:bidi w:val="0"/>
                        <w:spacing w:line="276" w:lineRule="auto"/>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National Curriculum Links</w:t>
                      </w:r>
                    </w:p>
                    <w:p>
                      <w:pPr>
                        <w:pStyle w:val="Body"/>
                        <w:bidi w:val="0"/>
                        <w:spacing w:line="276" w:lineRule="auto"/>
                        <w:ind w:left="0" w:right="0" w:firstLine="0"/>
                        <w:jc w:val="left"/>
                        <w:rPr>
                          <w:rFonts w:ascii="Arial" w:cs="Arial" w:hAnsi="Arial" w:eastAsia="Arial"/>
                          <w:b w:val="1"/>
                          <w:bCs w:val="1"/>
                          <w:sz w:val="24"/>
                          <w:szCs w:val="24"/>
                          <w:u w:val="single"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Writing</w:t>
                      </w:r>
                    </w:p>
                    <w:p>
                      <w:pPr>
                        <w:pStyle w:val="Body"/>
                        <w:bidi w:val="0"/>
                        <w:ind w:left="0" w:right="0" w:firstLine="0"/>
                        <w:jc w:val="left"/>
                        <w:rPr>
                          <w:rFonts w:ascii="Arial" w:cs="Arial" w:hAnsi="Arial" w:eastAsia="Arial"/>
                          <w:b w:val="1"/>
                          <w:bCs w:val="1"/>
                          <w:outline w:val="0"/>
                          <w:color w:val="0b0c0c"/>
                          <w:sz w:val="24"/>
                          <w:szCs w:val="24"/>
                          <w:u w:color="0b0c0c"/>
                          <w:shd w:val="clear" w:color="auto" w:fill="ffffff"/>
                          <w:rtl w:val="0"/>
                          <w14:textFill>
                            <w14:solidFill>
                              <w14:srgbClr w14:val="0B0C0C"/>
                            </w14:solidFill>
                          </w14:textFill>
                        </w:rPr>
                      </w:pPr>
                      <w:r>
                        <w:rPr>
                          <w:rFonts w:ascii="Arial" w:hAnsi="Arial"/>
                          <w:b w:val="1"/>
                          <w:bCs w:val="1"/>
                          <w:outline w:val="0"/>
                          <w:color w:val="0b0c0c"/>
                          <w:sz w:val="24"/>
                          <w:szCs w:val="24"/>
                          <w:u w:color="0b0c0c"/>
                          <w:shd w:val="clear" w:color="auto" w:fill="ffffff"/>
                          <w:rtl w:val="0"/>
                          <w:lang w:val="en-US"/>
                          <w14:textFill>
                            <w14:solidFill>
                              <w14:srgbClr w14:val="0B0C0C"/>
                            </w14:solidFill>
                          </w14:textFill>
                        </w:rPr>
                        <w:t>Pupils should be taught to plan their writing by:</w:t>
                      </w:r>
                    </w:p>
                    <w:p>
                      <w:pPr>
                        <w:pStyle w:val="Default"/>
                        <w:numPr>
                          <w:ilvl w:val="0"/>
                          <w:numId w:val="1"/>
                        </w:numPr>
                        <w:spacing w:before="0"/>
                        <w:jc w:val="left"/>
                        <w:rPr>
                          <w:rFonts w:ascii="Arial" w:hAnsi="Arial"/>
                          <w:b w:val="1"/>
                          <w:bCs w:val="1"/>
                          <w:u w:color="000000"/>
                          <w:lang w:val="en-US"/>
                        </w:rPr>
                      </w:pPr>
                      <w:r>
                        <w:rPr>
                          <w:rFonts w:ascii="Helvetica" w:hAnsi="Helvetica"/>
                          <w:b w:val="1"/>
                          <w:bCs w:val="1"/>
                          <w:u w:color="000000"/>
                          <w:rtl w:val="0"/>
                          <w:lang w:val="en-US"/>
                        </w:rPr>
                        <w:t>discussing writing similar to that which they are planning to write in order to understand and learn from its structure, vocabulary and grammar</w:t>
                      </w:r>
                    </w:p>
                    <w:p>
                      <w:pPr>
                        <w:pStyle w:val="Default"/>
                        <w:numPr>
                          <w:ilvl w:val="0"/>
                          <w:numId w:val="1"/>
                        </w:numPr>
                        <w:spacing w:before="0"/>
                        <w:jc w:val="left"/>
                        <w:rPr>
                          <w:rFonts w:ascii="Arial" w:hAnsi="Arial"/>
                          <w:b w:val="1"/>
                          <w:bCs w:val="1"/>
                          <w:u w:color="000000"/>
                          <w:lang w:val="en-US"/>
                        </w:rPr>
                      </w:pPr>
                      <w:r>
                        <w:rPr>
                          <w:rFonts w:ascii="Helvetica" w:hAnsi="Helvetica"/>
                          <w:b w:val="1"/>
                          <w:bCs w:val="1"/>
                          <w:u w:color="000000"/>
                          <w:rtl w:val="0"/>
                          <w:lang w:val="en-US"/>
                        </w:rPr>
                        <w:t>discussing and recording ideas</w:t>
                      </w:r>
                    </w:p>
                    <w:p>
                      <w:pPr>
                        <w:pStyle w:val="Body"/>
                        <w:bidi w:val="0"/>
                        <w:ind w:left="0" w:right="0" w:firstLine="0"/>
                        <w:jc w:val="left"/>
                        <w:rPr>
                          <w:rFonts w:ascii="Helvetica" w:cs="Helvetica" w:hAnsi="Helvetica" w:eastAsia="Helvetica"/>
                          <w:b w:val="1"/>
                          <w:bCs w:val="1"/>
                          <w:sz w:val="24"/>
                          <w:szCs w:val="24"/>
                          <w:u w:color="000000"/>
                          <w:rtl w:val="0"/>
                        </w:rPr>
                      </w:pPr>
                    </w:p>
                    <w:p>
                      <w:pPr>
                        <w:pStyle w:val="Body"/>
                        <w:bidi w:val="0"/>
                        <w:ind w:left="0" w:right="0" w:firstLine="0"/>
                        <w:jc w:val="left"/>
                        <w:rPr>
                          <w:rFonts w:ascii="Helvetica" w:cs="Helvetica" w:hAnsi="Helvetica" w:eastAsia="Helvetica"/>
                          <w:b w:val="1"/>
                          <w:bCs w:val="1"/>
                          <w:sz w:val="24"/>
                          <w:szCs w:val="24"/>
                          <w:u w:color="000000"/>
                          <w:rtl w:val="0"/>
                        </w:rPr>
                      </w:pPr>
                      <w:r>
                        <w:rPr>
                          <w:rFonts w:ascii="Helvetica" w:hAnsi="Helvetica"/>
                          <w:b w:val="1"/>
                          <w:bCs w:val="1"/>
                          <w:sz w:val="24"/>
                          <w:szCs w:val="24"/>
                          <w:u w:color="000000"/>
                          <w:rtl w:val="0"/>
                          <w:lang w:val="en-US"/>
                        </w:rPr>
                        <w:t>Draft and write by:</w:t>
                      </w:r>
                    </w:p>
                    <w:p>
                      <w:pPr>
                        <w:pStyle w:val="Default"/>
                        <w:numPr>
                          <w:ilvl w:val="0"/>
                          <w:numId w:val="2"/>
                        </w:numPr>
                        <w:spacing w:before="0"/>
                        <w:jc w:val="left"/>
                        <w:rPr>
                          <w:rFonts w:ascii="Helvetica" w:hAnsi="Helvetica"/>
                          <w:b w:val="1"/>
                          <w:bCs w:val="1"/>
                          <w:u w:color="000000"/>
                          <w:lang w:val="en-US"/>
                        </w:rPr>
                      </w:pPr>
                      <w:r>
                        <w:rPr>
                          <w:rFonts w:ascii="Helvetica" w:hAnsi="Helvetica"/>
                          <w:b w:val="1"/>
                          <w:bCs w:val="1"/>
                          <w:u w:color="000000"/>
                          <w:rtl w:val="0"/>
                          <w:lang w:val="en-US"/>
                        </w:rPr>
                        <w:t>composing and rehearsing sentences orally (including dialogue), progressively building a varied and rich vocabulary and an increasing range of sentence structures</w:t>
                      </w:r>
                    </w:p>
                    <w:p>
                      <w:pPr>
                        <w:pStyle w:val="Body"/>
                        <w:bidi w:val="0"/>
                        <w:spacing w:line="259" w:lineRule="auto"/>
                        <w:ind w:left="360" w:right="0" w:firstLine="0"/>
                        <w:jc w:val="left"/>
                        <w:rPr>
                          <w:rtl w:val="0"/>
                        </w:rPr>
                      </w:pPr>
                      <w:r>
                        <w:rPr>
                          <w:rFonts w:ascii="Arial" w:cs="Arial" w:hAnsi="Arial" w:eastAsia="Arial"/>
                          <w:b w:val="1"/>
                          <w:bCs w:val="1"/>
                          <w:sz w:val="24"/>
                          <w:szCs w:val="24"/>
                          <w:u w:val="single" w:color="000000"/>
                          <w:rtl w:val="0"/>
                        </w:rPr>
                      </w:r>
                    </w:p>
                  </w:txbxContent>
                </v:textbox>
                <w10:wrap type="square" side="bothSides" anchorx="text"/>
              </v:shape>
            </w:pict>
          </mc:Fallback>
        </mc:AlternateContent>
      </w:r>
      <w:r>
        <w:rPr>
          <w:rFonts w:ascii="Grunge Manifesto" w:hAnsi="Grunge Manifesto"/>
          <w:sz w:val="40"/>
          <w:szCs w:val="40"/>
          <w:u w:color="000000"/>
          <w:rtl w:val="0"/>
          <w:lang w:val="en-US"/>
        </w:rPr>
        <w:t>LI: To write an effective headline and orientation paragraph.</w:t>
      </w:r>
    </w:p>
    <w:p>
      <w:pPr>
        <w:pStyle w:val="Body"/>
        <w:bidi w:val="0"/>
        <w:ind w:left="0" w:right="0" w:firstLine="0"/>
        <w:jc w:val="left"/>
        <w:rPr>
          <w:rFonts w:ascii="Grunge Manifesto" w:cs="Grunge Manifesto" w:hAnsi="Grunge Manifesto" w:eastAsia="Grunge Manifesto"/>
          <w:outline w:val="0"/>
          <w:color w:val="292c2e"/>
          <w:sz w:val="50"/>
          <w:szCs w:val="50"/>
          <w:u w:color="292c2e"/>
          <w:rtl w:val="0"/>
          <w14:textFill>
            <w14:solidFill>
              <w14:srgbClr w14:val="292C2E"/>
            </w14:solidFill>
          </w14:textFill>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Cambria" w:cs="Cambria" w:hAnsi="Cambria" w:eastAsia="Cambria"/>
          <w:sz w:val="24"/>
          <w:szCs w:val="24"/>
          <w:u w:color="000000"/>
          <w:rtl w:val="0"/>
        </w:rPr>
      </w:pPr>
    </w:p>
    <w:p>
      <w:pPr>
        <w:pStyle w:val="Body"/>
        <w:bidi w:val="0"/>
        <w:ind w:left="0" w:right="0" w:firstLine="0"/>
        <w:jc w:val="left"/>
        <w:rPr>
          <w:rFonts w:ascii="Grunge Manifesto" w:cs="Grunge Manifesto" w:hAnsi="Grunge Manifesto" w:eastAsia="Grunge Manifesto"/>
          <w:outline w:val="0"/>
          <w:color w:val="292c2e"/>
          <w:sz w:val="40"/>
          <w:szCs w:val="40"/>
          <w:u w:color="292c2e"/>
          <w:rtl w:val="0"/>
          <w14:textFill>
            <w14:solidFill>
              <w14:srgbClr w14:val="292C2E"/>
            </w14:solidFill>
          </w14:textFill>
        </w:rPr>
      </w:pPr>
      <w:r>
        <w:rPr>
          <w:rFonts w:ascii="Grunge Manifesto" w:hAnsi="Grunge Manifesto"/>
          <w:outline w:val="0"/>
          <w:color w:val="292c2e"/>
          <w:sz w:val="40"/>
          <w:szCs w:val="40"/>
          <w:u w:color="292c2e"/>
          <w:rtl w:val="0"/>
          <w:lang w:val="de-DE"/>
          <w14:textFill>
            <w14:solidFill>
              <w14:srgbClr w14:val="292C2E"/>
            </w14:solidFill>
          </w14:textFill>
        </w:rPr>
        <w:t>Starter:</w:t>
      </w:r>
    </w:p>
    <w:p>
      <w:pPr>
        <w:pStyle w:val="Body"/>
        <w:bidi w:val="0"/>
        <w:ind w:left="0" w:right="0" w:firstLine="0"/>
        <w:jc w:val="left"/>
        <w:rPr>
          <w:rFonts w:ascii="Arial" w:cs="Arial" w:hAnsi="Arial" w:eastAsia="Arial"/>
          <w:outline w:val="0"/>
          <w:color w:val="ff0000"/>
          <w:sz w:val="24"/>
          <w:szCs w:val="24"/>
          <w:u w:color="ff0000"/>
          <w:rtl w:val="0"/>
          <w14:textFill>
            <w14:solidFill>
              <w14:srgbClr w14:val="FF0000"/>
            </w14:solidFill>
          </w14:textFill>
        </w:rPr>
      </w:pPr>
      <w:r>
        <w:rPr>
          <w:rFonts w:ascii="Arial" w:hAnsi="Arial"/>
          <w:sz w:val="24"/>
          <w:szCs w:val="24"/>
          <w:u w:color="000000"/>
          <w:rtl w:val="0"/>
          <w:lang w:val="en-US"/>
        </w:rPr>
        <w:t>In partners, children should think of as many words as they can based on the following pictures</w:t>
      </w:r>
    </w:p>
    <w:p>
      <w:pPr>
        <w:pStyle w:val="Body"/>
        <w:bidi w:val="0"/>
        <w:ind w:left="0" w:right="0" w:firstLine="0"/>
        <w:jc w:val="left"/>
        <w:rPr>
          <w:rFonts w:ascii="Arial" w:cs="Arial" w:hAnsi="Arial" w:eastAsia="Arial"/>
          <w:outline w:val="0"/>
          <w:color w:val="ff0000"/>
          <w:sz w:val="24"/>
          <w:szCs w:val="24"/>
          <w:u w:color="ff0000"/>
          <w:rtl w:val="0"/>
          <w14:textFill>
            <w14:solidFill>
              <w14:srgbClr w14:val="FF0000"/>
            </w14:solidFill>
          </w14:textFill>
        </w:rPr>
      </w:pPr>
    </w:p>
    <w:p>
      <w:pPr>
        <w:pStyle w:val="Body"/>
        <w:bidi w:val="0"/>
        <w:ind w:left="0" w:right="0" w:firstLine="0"/>
        <w:jc w:val="left"/>
        <w:rPr>
          <w:rFonts w:ascii="Arial" w:cs="Arial" w:hAnsi="Arial" w:eastAsia="Arial"/>
          <w:outline w:val="0"/>
          <w:color w:val="ff0000"/>
          <w:sz w:val="24"/>
          <w:szCs w:val="24"/>
          <w:u w:color="ff0000"/>
          <w:rtl w:val="0"/>
          <w14:textFill>
            <w14:solidFill>
              <w14:srgbClr w14:val="FF0000"/>
            </w14:solidFill>
          </w14:textFill>
        </w:rPr>
      </w:pPr>
    </w:p>
    <w:p>
      <w:pPr>
        <w:pStyle w:val="Body"/>
        <w:bidi w:val="0"/>
        <w:ind w:left="0" w:right="0" w:firstLine="0"/>
        <w:jc w:val="left"/>
        <w:rPr>
          <w:rFonts w:ascii="Arial" w:cs="Arial" w:hAnsi="Arial" w:eastAsia="Arial"/>
          <w:outline w:val="0"/>
          <w:color w:val="ff0000"/>
          <w:sz w:val="24"/>
          <w:szCs w:val="24"/>
          <w:u w:color="ff0000"/>
          <w:rtl w:val="0"/>
          <w14:textFill>
            <w14:solidFill>
              <w14:srgbClr w14:val="FF0000"/>
            </w14:solidFill>
          </w14:textFill>
        </w:rPr>
      </w:pPr>
    </w:p>
    <w:p>
      <w:pPr>
        <w:pStyle w:val="Body"/>
        <w:bidi w:val="0"/>
        <w:ind w:left="0" w:right="0" w:firstLine="0"/>
        <w:jc w:val="left"/>
        <w:rPr>
          <w:rFonts w:ascii="Arial" w:cs="Arial" w:hAnsi="Arial" w:eastAsia="Arial"/>
          <w:sz w:val="24"/>
          <w:szCs w:val="24"/>
          <w:u w:color="000000"/>
          <w:rtl w:val="0"/>
        </w:rPr>
      </w:pPr>
      <w:r>
        <w:rPr>
          <w:rFonts w:ascii="Arial" w:cs="Arial" w:hAnsi="Arial" w:eastAsia="Arial"/>
          <w:outline w:val="0"/>
          <w:color w:val="ff0000"/>
          <w:sz w:val="24"/>
          <w:szCs w:val="24"/>
          <w:u w:color="ff0000"/>
          <w:rtl w:val="0"/>
          <w14:textFill>
            <w14:solidFill>
              <w14:srgbClr w14:val="FF0000"/>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-212503</wp:posOffset>
            </wp:positionH>
            <wp:positionV relativeFrom="line">
              <wp:posOffset>218186</wp:posOffset>
            </wp:positionV>
            <wp:extent cx="6532363" cy="306479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all still 1.jpg"/>
                    <pic:cNvPicPr>
                      <a:picLocks noChangeAspect="1"/>
                    </pic:cNvPicPr>
                  </pic:nvPicPr>
                  <pic:blipFill>
                    <a:blip r:embed="rId5">
                      <a:extLst/>
                    </a:blip>
                    <a:stretch>
                      <a:fillRect/>
                    </a:stretch>
                  </pic:blipFill>
                  <pic:spPr>
                    <a:xfrm>
                      <a:off x="0" y="0"/>
                      <a:ext cx="6532363" cy="3064799"/>
                    </a:xfrm>
                    <a:prstGeom prst="rect">
                      <a:avLst/>
                    </a:prstGeom>
                    <a:ln w="12700" cap="flat">
                      <a:noFill/>
                      <a:miter lim="400000"/>
                    </a:ln>
                    <a:effectLst/>
                  </pic:spPr>
                </pic:pic>
              </a:graphicData>
            </a:graphic>
          </wp:anchor>
        </w:drawing>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cs="Arial" w:hAnsi="Arial" w:eastAsia="Arial"/>
          <w:sz w:val="24"/>
          <w:szCs w:val="24"/>
          <w:u w:color="000000"/>
          <w:rtl w:val="0"/>
        </w:rPr>
        <w:drawing xmlns:a="http://schemas.openxmlformats.org/drawingml/2006/main">
          <wp:anchor distT="152400" distB="152400" distL="152400" distR="152400" simplePos="0" relativeHeight="251662336" behindDoc="0" locked="0" layoutInCell="1" allowOverlap="1">
            <wp:simplePos x="0" y="0"/>
            <wp:positionH relativeFrom="margin">
              <wp:posOffset>-226341</wp:posOffset>
            </wp:positionH>
            <wp:positionV relativeFrom="line">
              <wp:posOffset>74548</wp:posOffset>
            </wp:positionV>
            <wp:extent cx="6560039" cy="3690022"/>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ball still 2.jpg"/>
                    <pic:cNvPicPr>
                      <a:picLocks noChangeAspect="1"/>
                    </pic:cNvPicPr>
                  </pic:nvPicPr>
                  <pic:blipFill>
                    <a:blip r:embed="rId6">
                      <a:extLst/>
                    </a:blip>
                    <a:stretch>
                      <a:fillRect/>
                    </a:stretch>
                  </pic:blipFill>
                  <pic:spPr>
                    <a:xfrm>
                      <a:off x="0" y="0"/>
                      <a:ext cx="6560039" cy="3690022"/>
                    </a:xfrm>
                    <a:prstGeom prst="rect">
                      <a:avLst/>
                    </a:prstGeom>
                    <a:ln w="12700" cap="flat">
                      <a:noFill/>
                      <a:miter lim="400000"/>
                    </a:ln>
                    <a:effectLst/>
                  </pic:spPr>
                </pic:pic>
              </a:graphicData>
            </a:graphic>
          </wp:anchor>
        </w:drawing>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cs="Arial" w:hAnsi="Arial" w:eastAsia="Arial"/>
          <w:sz w:val="24"/>
          <w:szCs w:val="24"/>
          <w:u w:color="000000"/>
          <w:rtl w:val="0"/>
        </w:rPr>
        <w:drawing xmlns:a="http://schemas.openxmlformats.org/drawingml/2006/main">
          <wp:anchor distT="152400" distB="152400" distL="152400" distR="152400" simplePos="0" relativeHeight="251663360" behindDoc="0" locked="0" layoutInCell="1" allowOverlap="1">
            <wp:simplePos x="0" y="0"/>
            <wp:positionH relativeFrom="margin">
              <wp:posOffset>-226341</wp:posOffset>
            </wp:positionH>
            <wp:positionV relativeFrom="line">
              <wp:posOffset>262281</wp:posOffset>
            </wp:positionV>
            <wp:extent cx="6560039" cy="3690022"/>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all still 3.jpg"/>
                    <pic:cNvPicPr>
                      <a:picLocks noChangeAspect="1"/>
                    </pic:cNvPicPr>
                  </pic:nvPicPr>
                  <pic:blipFill>
                    <a:blip r:embed="rId7">
                      <a:extLst/>
                    </a:blip>
                    <a:stretch>
                      <a:fillRect/>
                    </a:stretch>
                  </pic:blipFill>
                  <pic:spPr>
                    <a:xfrm>
                      <a:off x="0" y="0"/>
                      <a:ext cx="6560039" cy="3690022"/>
                    </a:xfrm>
                    <a:prstGeom prst="rect">
                      <a:avLst/>
                    </a:prstGeom>
                    <a:ln w="12700" cap="flat">
                      <a:noFill/>
                      <a:miter lim="400000"/>
                    </a:ln>
                    <a:effectLst/>
                  </pic:spPr>
                </pic:pic>
              </a:graphicData>
            </a:graphic>
          </wp:anchor>
        </w:drawing>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Ask children to share the words they have come up with and record on the whiteboard. Model using a thesaurus to find synonyms to some words (such as party). Children work with a partner to find synonyms for some of the words on the list. Share with each other and add new words to the whiteboard.</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These words will be used as a word bank to help the children with writing their headline. </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Grunge Manifesto" w:cs="Grunge Manifesto" w:hAnsi="Grunge Manifesto" w:eastAsia="Grunge Manifesto"/>
          <w:sz w:val="40"/>
          <w:szCs w:val="40"/>
          <w:u w:color="000000"/>
          <w:rtl w:val="0"/>
        </w:rPr>
      </w:pPr>
      <w:r>
        <w:rPr>
          <w:rFonts w:ascii="Grunge Manifesto" w:hAnsi="Grunge Manifesto"/>
          <w:sz w:val="40"/>
          <w:szCs w:val="40"/>
          <w:u w:color="000000"/>
          <w:rtl w:val="0"/>
          <w:lang w:val="en-US"/>
        </w:rPr>
        <w:t>Main Teaching:</w:t>
      </w:r>
    </w:p>
    <w:p>
      <w:pPr>
        <w:pStyle w:val="Body"/>
        <w:bidi w:val="0"/>
        <w:ind w:left="0" w:right="0" w:firstLine="0"/>
        <w:jc w:val="left"/>
        <w:rPr>
          <w:rFonts w:ascii="Arial" w:cs="Arial" w:hAnsi="Arial" w:eastAsia="Arial"/>
          <w:b w:val="1"/>
          <w:bCs w:val="1"/>
          <w:sz w:val="24"/>
          <w:szCs w:val="24"/>
          <w:u w:val="single"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en-US"/>
        </w:rPr>
        <w:t>Part 1: Headline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sz w:val="24"/>
          <w:szCs w:val="24"/>
          <w:u w:color="000000"/>
          <w:rtl w:val="0"/>
          <w:lang w:val="en-US"/>
        </w:rPr>
        <w:t>Show children examples of headlines from newspapers and ask them discuss what makes a good headline: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Style w:val="Hyperlink.0"/>
          <w:rFonts w:ascii="Arial" w:cs="Arial" w:hAnsi="Arial" w:eastAsia="Arial"/>
          <w:outline w:val="0"/>
          <w:color w:val="0000ff"/>
          <w:sz w:val="24"/>
          <w:szCs w:val="24"/>
          <w:u w:color="0000ff"/>
          <w:rtl w:val="0"/>
          <w14:textFill>
            <w14:solidFill>
              <w14:srgbClr w14:val="0000FF"/>
            </w14:solidFill>
          </w14:textFill>
        </w:rPr>
      </w:pPr>
      <w:r>
        <w:rPr>
          <w:rStyle w:val="Hyperlink.0"/>
          <w:rFonts w:ascii="Arial" w:cs="Arial" w:hAnsi="Arial" w:eastAsia="Arial"/>
          <w:outline w:val="0"/>
          <w:color w:val="0000ff"/>
          <w:sz w:val="24"/>
          <w:szCs w:val="24"/>
          <w:u w:color="0000ff"/>
          <w:rtl w:val="0"/>
          <w14:textFill>
            <w14:solidFill>
              <w14:srgbClr w14:val="0000FF"/>
            </w14:solidFill>
          </w14:textFill>
        </w:rPr>
        <w:fldChar w:fldCharType="begin" w:fldLock="0"/>
      </w:r>
      <w:r>
        <w:rPr>
          <w:rStyle w:val="Hyperlink.0"/>
          <w:rFonts w:ascii="Arial" w:cs="Arial" w:hAnsi="Arial" w:eastAsia="Arial"/>
          <w:outline w:val="0"/>
          <w:color w:val="0000ff"/>
          <w:sz w:val="24"/>
          <w:szCs w:val="24"/>
          <w:u w:color="0000ff"/>
          <w:rtl w:val="0"/>
          <w14:textFill>
            <w14:solidFill>
              <w14:srgbClr w14:val="0000FF"/>
            </w14:solidFill>
          </w14:textFill>
        </w:rPr>
        <w:instrText xml:space="preserve"> HYPERLINK "https://schools.firstnews.co.uk/blog/journalistic-writing/newspaper-headlines-ks2/"</w:instrText>
      </w:r>
      <w:r>
        <w:rPr>
          <w:rStyle w:val="Hyperlink.0"/>
          <w:rFonts w:ascii="Arial" w:cs="Arial" w:hAnsi="Arial" w:eastAsia="Arial"/>
          <w:outline w:val="0"/>
          <w:color w:val="0000ff"/>
          <w:sz w:val="24"/>
          <w:szCs w:val="24"/>
          <w:u w:color="0000ff"/>
          <w:rtl w:val="0"/>
          <w14:textFill>
            <w14:solidFill>
              <w14:srgbClr w14:val="0000FF"/>
            </w14:solidFill>
          </w14:textFill>
        </w:rPr>
        <w:fldChar w:fldCharType="separate" w:fldLock="0"/>
      </w:r>
      <w:r>
        <w:rPr>
          <w:rStyle w:val="Hyperlink.0"/>
          <w:rFonts w:ascii="Arial" w:hAnsi="Arial"/>
          <w:outline w:val="0"/>
          <w:color w:val="0000ff"/>
          <w:sz w:val="24"/>
          <w:szCs w:val="24"/>
          <w:u w:color="0000ff"/>
          <w:rtl w:val="0"/>
          <w:lang w:val="en-US"/>
          <w14:textFill>
            <w14:solidFill>
              <w14:srgbClr w14:val="0000FF"/>
            </w14:solidFill>
          </w14:textFill>
        </w:rPr>
        <w:t>https://schools.firstnews.co.uk/blog/journalistic-writing/newspaper-headlines-ks2/</w:t>
      </w:r>
      <w:r>
        <w:rPr>
          <w:rFonts w:ascii="Cambria" w:cs="Cambria" w:hAnsi="Cambria" w:eastAsia="Cambria"/>
          <w:sz w:val="24"/>
          <w:szCs w:val="24"/>
          <w:u w:color="000000"/>
          <w:rtl w:val="0"/>
        </w:rPr>
        <w:fldChar w:fldCharType="end" w:fldLock="0"/>
      </w:r>
    </w:p>
    <w:p>
      <w:pPr>
        <w:pStyle w:val="Body"/>
        <w:bidi w:val="0"/>
        <w:ind w:left="0" w:right="0" w:firstLine="0"/>
        <w:jc w:val="left"/>
        <w:rPr>
          <w:rStyle w:val="Hyperlink.0"/>
          <w:rFonts w:ascii="Arial" w:cs="Arial" w:hAnsi="Arial" w:eastAsia="Arial"/>
          <w:outline w:val="0"/>
          <w:color w:val="0000ff"/>
          <w:sz w:val="24"/>
          <w:szCs w:val="24"/>
          <w:u w:color="0000ff"/>
          <w:rtl w:val="0"/>
          <w14:textFill>
            <w14:solidFill>
              <w14:srgbClr w14:val="0000FF"/>
            </w14:solidFill>
          </w14:textFill>
        </w:rPr>
      </w:pPr>
    </w:p>
    <w:p>
      <w:pPr>
        <w:pStyle w:val="Body"/>
        <w:bidi w:val="0"/>
        <w:ind w:left="0" w:right="0" w:firstLine="0"/>
        <w:jc w:val="left"/>
        <w:rPr>
          <w:rStyle w:val="Link"/>
          <w:rFonts w:ascii="Arial" w:cs="Arial" w:hAnsi="Arial" w:eastAsia="Arial"/>
          <w:outline w:val="0"/>
          <w:color w:val="000000"/>
          <w:sz w:val="24"/>
          <w:szCs w:val="24"/>
          <w:u w:val="none" w:color="000000"/>
          <w:rtl w:val="0"/>
          <w14:textFill>
            <w14:solidFill>
              <w14:srgbClr w14:val="000000"/>
            </w14:solidFill>
          </w14:textFill>
        </w:rPr>
      </w:pPr>
      <w:r>
        <w:rPr>
          <w:rStyle w:val="Link"/>
          <w:rFonts w:ascii="Arial" w:hAnsi="Arial"/>
          <w:outline w:val="0"/>
          <w:color w:val="000000"/>
          <w:sz w:val="24"/>
          <w:szCs w:val="24"/>
          <w:u w:val="none" w:color="000000"/>
          <w:rtl w:val="0"/>
          <w:lang w:val="en-US"/>
          <w14:textFill>
            <w14:solidFill>
              <w14:srgbClr w14:val="000000"/>
            </w14:solidFill>
          </w14:textFill>
        </w:rPr>
        <w:t>Remind them that headlines should be:</w:t>
      </w:r>
    </w:p>
    <w:p>
      <w:pPr>
        <w:pStyle w:val="Body"/>
        <w:bidi w:val="0"/>
        <w:ind w:left="0" w:right="0" w:firstLine="0"/>
        <w:jc w:val="left"/>
        <w:rPr>
          <w:rStyle w:val="Link"/>
          <w:rFonts w:ascii="Arial" w:cs="Arial" w:hAnsi="Arial" w:eastAsia="Arial"/>
          <w:outline w:val="0"/>
          <w:color w:val="000000"/>
          <w:sz w:val="24"/>
          <w:szCs w:val="24"/>
          <w:u w:val="none" w:color="000000"/>
          <w:rtl w:val="0"/>
          <w14:textFill>
            <w14:solidFill>
              <w14:srgbClr w14:val="000000"/>
            </w14:solidFill>
          </w14:textFill>
        </w:rPr>
      </w:pPr>
    </w:p>
    <w:p>
      <w:pPr>
        <w:pStyle w:val="Body"/>
        <w:bidi w:val="0"/>
        <w:ind w:left="0" w:right="0" w:firstLine="0"/>
        <w:jc w:val="left"/>
        <w:rPr>
          <w:rFonts w:ascii="Arial" w:cs="Arial" w:hAnsi="Arial" w:eastAsia="Arial"/>
          <w:sz w:val="24"/>
          <w:szCs w:val="24"/>
          <w:u w:color="000000"/>
          <w:rtl w:val="0"/>
        </w:rPr>
      </w:pPr>
    </w:p>
    <w:p>
      <w:pPr>
        <w:pStyle w:val="Default"/>
        <w:numPr>
          <w:ilvl w:val="0"/>
          <w:numId w:val="4"/>
        </w:numPr>
        <w:bidi w:val="0"/>
        <w:spacing w:before="0"/>
        <w:ind w:right="0"/>
        <w:jc w:val="left"/>
        <w:rPr>
          <w:rFonts w:ascii="Cambria" w:hAnsi="Cambria"/>
          <w:u w:color="000000"/>
          <w:rtl w:val="0"/>
          <w:lang w:val="en-US"/>
        </w:rPr>
      </w:pPr>
      <w:r>
        <w:rPr>
          <w:rFonts w:ascii="Arial" w:hAnsi="Arial"/>
          <w:u w:color="000000"/>
          <w:rtl w:val="0"/>
          <w:lang w:val="en-US"/>
        </w:rPr>
        <w:t xml:space="preserve">Short and snappy </w:t>
      </w:r>
    </w:p>
    <w:p>
      <w:pPr>
        <w:pStyle w:val="Default"/>
        <w:numPr>
          <w:ilvl w:val="0"/>
          <w:numId w:val="4"/>
        </w:numPr>
        <w:bidi w:val="0"/>
        <w:spacing w:before="0"/>
        <w:ind w:right="0"/>
        <w:jc w:val="left"/>
        <w:rPr>
          <w:rFonts w:ascii="Cambria" w:hAnsi="Cambria"/>
          <w:u w:color="000000"/>
          <w:rtl w:val="0"/>
          <w:lang w:val="en-US"/>
        </w:rPr>
      </w:pPr>
      <w:r>
        <w:rPr>
          <w:rFonts w:ascii="Arial" w:hAnsi="Arial"/>
          <w:u w:color="000000"/>
          <w:rtl w:val="0"/>
          <w:lang w:val="en-US"/>
        </w:rPr>
        <w:t xml:space="preserve">Eye-catching </w:t>
      </w:r>
    </w:p>
    <w:p>
      <w:pPr>
        <w:pStyle w:val="Default"/>
        <w:numPr>
          <w:ilvl w:val="0"/>
          <w:numId w:val="4"/>
        </w:numPr>
        <w:bidi w:val="0"/>
        <w:spacing w:before="0"/>
        <w:ind w:right="0"/>
        <w:jc w:val="left"/>
        <w:rPr>
          <w:rFonts w:ascii="Cambria" w:hAnsi="Cambria"/>
          <w:u w:color="000000"/>
          <w:rtl w:val="0"/>
          <w:lang w:val="en-US"/>
        </w:rPr>
      </w:pPr>
      <w:r>
        <w:rPr>
          <w:rFonts w:ascii="Arial" w:hAnsi="Arial"/>
          <w:u w:color="000000"/>
          <w:rtl w:val="0"/>
          <w:lang w:val="en-US"/>
        </w:rPr>
        <w:t>In the present tense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Model using the word bank to think of a catchy headline about the Capulet ball. Children work in mixed ability pairs to think of their own headline and record in their books.</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Grunge Manifesto" w:hAnsi="Grunge Manifesto"/>
          <w:sz w:val="40"/>
          <w:szCs w:val="40"/>
          <w:u w:color="000000"/>
          <w:rtl w:val="0"/>
          <w:lang w:val="en-US"/>
        </w:rPr>
        <w:t>Challenge</w:t>
      </w:r>
      <w:r>
        <w:rPr>
          <w:rFonts w:ascii="Grunge Manifesto" w:hAnsi="Grunge Manifesto"/>
          <w:sz w:val="40"/>
          <w:szCs w:val="40"/>
          <w:u w:color="000000"/>
          <w:rtl w:val="0"/>
        </w:rPr>
        <w:t>:</w:t>
      </w:r>
      <w:r>
        <w:rPr>
          <w:rFonts w:ascii="Arial" w:hAnsi="Arial"/>
          <w:sz w:val="24"/>
          <w:szCs w:val="24"/>
          <w:u w:color="000000"/>
          <w:rtl w:val="0"/>
          <w:lang w:val="en-US"/>
        </w:rPr>
        <w:t xml:space="preserve"> Can they use alliteration to make their headline more memorable?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b w:val="1"/>
          <w:bCs w:val="1"/>
          <w:sz w:val="24"/>
          <w:szCs w:val="24"/>
          <w:u w:val="single" w:color="000000"/>
          <w:rtl w:val="0"/>
        </w:rPr>
      </w:pPr>
      <w:r>
        <w:rPr>
          <w:rFonts w:ascii="Arial" w:hAnsi="Arial"/>
          <w:b w:val="1"/>
          <w:bCs w:val="1"/>
          <w:sz w:val="24"/>
          <w:szCs w:val="24"/>
          <w:u w:val="single" w:color="000000"/>
          <w:rtl w:val="0"/>
          <w:lang w:val="fr-FR"/>
        </w:rPr>
        <w:t>Part 2: Orientation Paragraph</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Then ask the children what the first paragraph of a newspaper is called (the </w:t>
      </w:r>
      <w:r>
        <w:rPr>
          <w:rFonts w:ascii="Arial" w:hAnsi="Arial"/>
          <w:b w:val="1"/>
          <w:bCs w:val="1"/>
          <w:sz w:val="24"/>
          <w:szCs w:val="24"/>
          <w:u w:color="000000"/>
          <w:rtl w:val="0"/>
          <w:lang w:val="fr-FR"/>
        </w:rPr>
        <w:t xml:space="preserve">orientation </w:t>
      </w:r>
      <w:r>
        <w:rPr>
          <w:rFonts w:ascii="Arial" w:hAnsi="Arial"/>
          <w:sz w:val="24"/>
          <w:szCs w:val="24"/>
          <w:u w:color="000000"/>
          <w:rtl w:val="0"/>
          <w:lang w:val="en-US"/>
        </w:rPr>
        <w:t xml:space="preserve">paragraph). Explain that it is a simple paragraph with only one or two sentences which briefly tells the read </w:t>
      </w:r>
      <w:r>
        <w:rPr>
          <w:rFonts w:ascii="Arial" w:hAnsi="Arial"/>
          <w:b w:val="1"/>
          <w:bCs w:val="1"/>
          <w:sz w:val="24"/>
          <w:szCs w:val="24"/>
          <w:u w:color="000000"/>
          <w:rtl w:val="0"/>
          <w:lang w:val="en-US"/>
        </w:rPr>
        <w:t>what</w:t>
      </w:r>
      <w:r>
        <w:rPr>
          <w:rFonts w:ascii="Arial" w:hAnsi="Arial"/>
          <w:sz w:val="24"/>
          <w:szCs w:val="24"/>
          <w:u w:color="000000"/>
          <w:rtl w:val="0"/>
          <w:lang w:val="en-US"/>
        </w:rPr>
        <w:t xml:space="preserve"> happened, </w:t>
      </w:r>
      <w:r>
        <w:rPr>
          <w:rFonts w:ascii="Arial" w:hAnsi="Arial"/>
          <w:b w:val="1"/>
          <w:bCs w:val="1"/>
          <w:sz w:val="24"/>
          <w:szCs w:val="24"/>
          <w:u w:color="000000"/>
          <w:rtl w:val="0"/>
          <w:lang w:val="en-US"/>
        </w:rPr>
        <w:t>when</w:t>
      </w:r>
      <w:r>
        <w:rPr>
          <w:rFonts w:ascii="Arial" w:hAnsi="Arial"/>
          <w:sz w:val="24"/>
          <w:szCs w:val="24"/>
          <w:u w:color="000000"/>
          <w:rtl w:val="0"/>
          <w:lang w:val="en-US"/>
        </w:rPr>
        <w:t xml:space="preserve"> it happened, </w:t>
      </w:r>
      <w:r>
        <w:rPr>
          <w:rFonts w:ascii="Arial" w:hAnsi="Arial"/>
          <w:b w:val="1"/>
          <w:bCs w:val="1"/>
          <w:sz w:val="24"/>
          <w:szCs w:val="24"/>
          <w:u w:color="000000"/>
          <w:rtl w:val="0"/>
          <w:lang w:val="en-US"/>
        </w:rPr>
        <w:t>where</w:t>
      </w:r>
      <w:r>
        <w:rPr>
          <w:rFonts w:ascii="Arial" w:hAnsi="Arial"/>
          <w:sz w:val="24"/>
          <w:szCs w:val="24"/>
          <w:u w:color="000000"/>
          <w:rtl w:val="0"/>
          <w:lang w:val="en-US"/>
        </w:rPr>
        <w:t xml:space="preserve"> it happened and </w:t>
      </w:r>
      <w:r>
        <w:rPr>
          <w:rFonts w:ascii="Arial" w:hAnsi="Arial"/>
          <w:b w:val="1"/>
          <w:bCs w:val="1"/>
          <w:sz w:val="24"/>
          <w:szCs w:val="24"/>
          <w:u w:color="000000"/>
          <w:rtl w:val="0"/>
          <w:lang w:val="en-US"/>
        </w:rPr>
        <w:t>who</w:t>
      </w:r>
      <w:r>
        <w:rPr>
          <w:rFonts w:ascii="Arial" w:hAnsi="Arial"/>
          <w:sz w:val="24"/>
          <w:szCs w:val="24"/>
          <w:u w:color="000000"/>
          <w:rtl w:val="0"/>
          <w:lang w:val="en-US"/>
        </w:rPr>
        <w:t xml:space="preserve"> was involved. Tell the children that it is an important paragraph because it tells the reader what the rest of the article is about and helps them decide if they want to read on or not.</w:t>
      </w:r>
    </w:p>
    <w:p>
      <w:pPr>
        <w:pStyle w:val="Body"/>
        <w:bidi w:val="0"/>
        <w:ind w:left="0" w:right="0" w:firstLine="0"/>
        <w:jc w:val="left"/>
        <w:rPr>
          <w:rFonts w:ascii="Arial" w:cs="Arial" w:hAnsi="Arial" w:eastAsia="Arial"/>
          <w:sz w:val="24"/>
          <w:szCs w:val="24"/>
          <w:u w:color="000000"/>
          <w:rtl w:val="0"/>
        </w:rPr>
      </w:pPr>
    </w:p>
    <w:p>
      <w:pPr>
        <w:pStyle w:val="Body"/>
        <w:bidi w:val="0"/>
        <w:spacing w:line="259" w:lineRule="auto"/>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Children should then work with a partner to have an opportunity to practise writing a clear and simple orientation paragraph using the following keys facts:</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b w:val="1"/>
          <w:bCs w:val="1"/>
          <w:sz w:val="24"/>
          <w:szCs w:val="24"/>
          <w:u w:color="000000"/>
          <w:rtl w:val="0"/>
          <w:lang w:val="en-US"/>
        </w:rPr>
        <w:t>When</w:t>
      </w:r>
      <w:r>
        <w:rPr>
          <w:rFonts w:ascii="Arial" w:hAnsi="Arial"/>
          <w:sz w:val="24"/>
          <w:szCs w:val="24"/>
          <w:u w:color="000000"/>
          <w:rtl w:val="0"/>
          <w:lang w:val="en-US"/>
        </w:rPr>
        <w:t>: Monday evening</w:t>
      </w:r>
    </w:p>
    <w:p>
      <w:pPr>
        <w:pStyle w:val="Body"/>
        <w:bidi w:val="0"/>
        <w:ind w:left="0" w:right="0" w:firstLine="0"/>
        <w:jc w:val="left"/>
        <w:rPr>
          <w:rFonts w:ascii="Arial" w:cs="Arial" w:hAnsi="Arial" w:eastAsia="Arial"/>
          <w:sz w:val="24"/>
          <w:szCs w:val="24"/>
          <w:u w:color="000000"/>
          <w:rtl w:val="0"/>
        </w:rPr>
      </w:pPr>
      <w:r>
        <w:rPr>
          <w:rFonts w:ascii="Arial" w:hAnsi="Arial"/>
          <w:b w:val="1"/>
          <w:bCs w:val="1"/>
          <w:sz w:val="24"/>
          <w:szCs w:val="24"/>
          <w:u w:color="000000"/>
          <w:rtl w:val="0"/>
          <w:lang w:val="en-US"/>
        </w:rPr>
        <w:t>Who</w:t>
      </w:r>
      <w:r>
        <w:rPr>
          <w:rFonts w:ascii="Arial" w:hAnsi="Arial"/>
          <w:sz w:val="24"/>
          <w:szCs w:val="24"/>
          <w:u w:color="000000"/>
          <w:rtl w:val="0"/>
          <w:lang w:val="en-US"/>
        </w:rPr>
        <w:t xml:space="preserve">: Tybalt and Mercutio </w:t>
      </w:r>
    </w:p>
    <w:p>
      <w:pPr>
        <w:pStyle w:val="Body"/>
        <w:bidi w:val="0"/>
        <w:ind w:left="0" w:right="0" w:firstLine="0"/>
        <w:jc w:val="left"/>
        <w:rPr>
          <w:rFonts w:ascii="Arial" w:cs="Arial" w:hAnsi="Arial" w:eastAsia="Arial"/>
          <w:sz w:val="24"/>
          <w:szCs w:val="24"/>
          <w:u w:color="000000"/>
          <w:rtl w:val="0"/>
        </w:rPr>
      </w:pPr>
      <w:r>
        <w:rPr>
          <w:rFonts w:ascii="Arial" w:hAnsi="Arial"/>
          <w:b w:val="1"/>
          <w:bCs w:val="1"/>
          <w:sz w:val="24"/>
          <w:szCs w:val="24"/>
          <w:u w:color="000000"/>
          <w:rtl w:val="0"/>
          <w:lang w:val="en-US"/>
        </w:rPr>
        <w:t>What</w:t>
      </w:r>
      <w:r>
        <w:rPr>
          <w:rFonts w:ascii="Arial" w:hAnsi="Arial"/>
          <w:sz w:val="24"/>
          <w:szCs w:val="24"/>
          <w:u w:color="000000"/>
          <w:rtl w:val="0"/>
          <w:lang w:val="en-US"/>
        </w:rPr>
        <w:t>: fighting</w:t>
      </w:r>
    </w:p>
    <w:p>
      <w:pPr>
        <w:pStyle w:val="Body"/>
        <w:bidi w:val="0"/>
        <w:ind w:left="0" w:right="0" w:firstLine="0"/>
        <w:jc w:val="left"/>
        <w:rPr>
          <w:rFonts w:ascii="Arial" w:cs="Arial" w:hAnsi="Arial" w:eastAsia="Arial"/>
          <w:sz w:val="24"/>
          <w:szCs w:val="24"/>
          <w:u w:color="000000"/>
          <w:rtl w:val="0"/>
        </w:rPr>
      </w:pPr>
      <w:r>
        <w:rPr>
          <w:rFonts w:ascii="Arial" w:hAnsi="Arial"/>
          <w:b w:val="1"/>
          <w:bCs w:val="1"/>
          <w:sz w:val="24"/>
          <w:szCs w:val="24"/>
          <w:u w:color="000000"/>
          <w:rtl w:val="0"/>
          <w:lang w:val="en-US"/>
        </w:rPr>
        <w:t>Where</w:t>
      </w:r>
      <w:r>
        <w:rPr>
          <w:rFonts w:ascii="Arial" w:hAnsi="Arial"/>
          <w:sz w:val="24"/>
          <w:szCs w:val="24"/>
          <w:u w:color="000000"/>
          <w:rtl w:val="0"/>
          <w:lang w:val="en-US"/>
        </w:rPr>
        <w:t>: in the market square</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The children share their orientation paragraphs with the class. Highlight good examples/address any misconceptions.</w:t>
      </w:r>
    </w:p>
    <w:p>
      <w:pPr>
        <w:pStyle w:val="Body"/>
        <w:bidi w:val="0"/>
        <w:ind w:left="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Having practised writing a paragraph in pairs, the children should now write their own orientation paragraphs for their newspaper report on the Capulet ball, using the following success criteria to support them:</w:t>
      </w:r>
    </w:p>
    <w:p>
      <w:pPr>
        <w:pStyle w:val="Body"/>
        <w:bidi w:val="0"/>
        <w:ind w:left="0" w:right="0" w:firstLine="0"/>
        <w:jc w:val="left"/>
        <w:rPr>
          <w:rFonts w:ascii="Arial" w:cs="Arial" w:hAnsi="Arial" w:eastAsia="Arial"/>
          <w:sz w:val="24"/>
          <w:szCs w:val="24"/>
          <w:u w:color="000000"/>
          <w:rtl w:val="0"/>
        </w:rPr>
      </w:pPr>
    </w:p>
    <w:p>
      <w:pPr>
        <w:pStyle w:val="Default"/>
        <w:numPr>
          <w:ilvl w:val="0"/>
          <w:numId w:val="6"/>
        </w:numPr>
        <w:bidi w:val="0"/>
        <w:spacing w:before="0"/>
        <w:ind w:right="0"/>
        <w:jc w:val="left"/>
        <w:rPr>
          <w:rFonts w:ascii="Cambria" w:hAnsi="Cambria"/>
          <w:u w:color="000000"/>
          <w:rtl w:val="0"/>
          <w:lang w:val="en-US"/>
        </w:rPr>
      </w:pPr>
      <w:r>
        <w:rPr>
          <w:rFonts w:ascii="Arial" w:hAnsi="Arial"/>
          <w:u w:color="000000"/>
          <w:rtl w:val="0"/>
          <w:lang w:val="en-US"/>
        </w:rPr>
        <w:t>Past tense</w:t>
      </w:r>
    </w:p>
    <w:p>
      <w:pPr>
        <w:pStyle w:val="Default"/>
        <w:numPr>
          <w:ilvl w:val="0"/>
          <w:numId w:val="6"/>
        </w:numPr>
        <w:bidi w:val="0"/>
        <w:spacing w:before="0"/>
        <w:ind w:right="0"/>
        <w:jc w:val="left"/>
        <w:rPr>
          <w:rFonts w:ascii="Cambria" w:hAnsi="Cambria"/>
          <w:u w:color="000000"/>
          <w:rtl w:val="0"/>
          <w:lang w:val="en-US"/>
        </w:rPr>
      </w:pPr>
      <w:r>
        <w:rPr>
          <w:rFonts w:ascii="Arial" w:hAnsi="Arial"/>
          <w:u w:color="000000"/>
          <w:rtl w:val="0"/>
          <w:lang w:val="en-US"/>
        </w:rPr>
        <w:t>State the key facts (4 Ws)</w:t>
      </w:r>
    </w:p>
    <w:p>
      <w:pPr>
        <w:pStyle w:val="Default"/>
        <w:numPr>
          <w:ilvl w:val="0"/>
          <w:numId w:val="6"/>
        </w:numPr>
        <w:bidi w:val="0"/>
        <w:spacing w:before="0"/>
        <w:ind w:right="0"/>
        <w:jc w:val="left"/>
        <w:rPr>
          <w:rFonts w:ascii="Cambria" w:hAnsi="Cambria"/>
          <w:u w:color="000000"/>
          <w:rtl w:val="0"/>
          <w:lang w:val="en-US"/>
        </w:rPr>
      </w:pPr>
      <w:r>
        <w:rPr>
          <w:rFonts w:ascii="Arial" w:hAnsi="Arial"/>
          <w:u w:color="000000"/>
          <w:rtl w:val="0"/>
          <w:lang w:val="en-US"/>
        </w:rPr>
        <w:t>Only one or two sentences</w:t>
      </w:r>
    </w:p>
    <w:p>
      <w:pPr>
        <w:pStyle w:val="Body"/>
        <w:bidi w:val="0"/>
        <w:ind w:left="360" w:right="0" w:firstLine="0"/>
        <w:jc w:val="left"/>
        <w:rPr>
          <w:rFonts w:ascii="Arial" w:cs="Arial" w:hAnsi="Arial" w:eastAsia="Arial"/>
          <w:sz w:val="24"/>
          <w:szCs w:val="24"/>
          <w:u w:color="000000"/>
          <w:rtl w:val="0"/>
        </w:rPr>
      </w:pPr>
    </w:p>
    <w:p>
      <w:pPr>
        <w:pStyle w:val="Body"/>
        <w:bidi w:val="0"/>
        <w:ind w:left="0" w:right="0" w:firstLine="0"/>
        <w:jc w:val="left"/>
        <w:rPr>
          <w:rFonts w:ascii="Arial" w:cs="Arial" w:hAnsi="Arial" w:eastAsia="Arial"/>
          <w:b w:val="1"/>
          <w:bCs w:val="1"/>
          <w:sz w:val="24"/>
          <w:szCs w:val="24"/>
          <w:u w:color="000000"/>
          <w:rtl w:val="0"/>
        </w:rPr>
      </w:pPr>
      <w:r>
        <w:rPr>
          <w:rFonts w:ascii="Arial" w:hAnsi="Arial"/>
          <w:sz w:val="24"/>
          <w:szCs w:val="24"/>
          <w:u w:color="000000"/>
          <w:rtl w:val="0"/>
        </w:rPr>
        <w:t xml:space="preserve">E.g. </w:t>
      </w:r>
      <w:r>
        <w:rPr>
          <w:rFonts w:ascii="Arial" w:hAnsi="Arial"/>
          <w:b w:val="1"/>
          <w:bCs w:val="1"/>
          <w:sz w:val="24"/>
          <w:szCs w:val="24"/>
          <w:u w:color="000000"/>
          <w:rtl w:val="0"/>
          <w:lang w:val="en-US"/>
        </w:rPr>
        <w:t xml:space="preserve">Yesterday evening, Lord and Lady Capulet welcomed over two hundred guests to their home for a masked ball. </w:t>
      </w:r>
    </w:p>
    <w:p>
      <w:pPr>
        <w:pStyle w:val="Body"/>
        <w:bidi w:val="0"/>
        <w:ind w:left="0" w:right="0" w:firstLine="0"/>
        <w:jc w:val="left"/>
        <w:rPr>
          <w:rFonts w:ascii="Arial" w:cs="Arial" w:hAnsi="Arial" w:eastAsia="Arial"/>
          <w:b w:val="1"/>
          <w:bCs w:val="1"/>
          <w:sz w:val="24"/>
          <w:szCs w:val="24"/>
          <w:u w:color="000000"/>
          <w:rtl w:val="0"/>
        </w:rPr>
      </w:pPr>
    </w:p>
    <w:p>
      <w:pPr>
        <w:pStyle w:val="Body"/>
        <w:bidi w:val="0"/>
        <w:ind w:left="0" w:right="0" w:firstLine="0"/>
        <w:jc w:val="left"/>
        <w:rPr>
          <w:rtl w:val="0"/>
        </w:rPr>
      </w:pPr>
      <w:r>
        <w:rPr>
          <w:rFonts w:ascii="Arial" w:hAnsi="Arial"/>
          <w:sz w:val="24"/>
          <w:szCs w:val="24"/>
          <w:u w:color="000000"/>
          <w:rtl w:val="0"/>
          <w:lang w:val="en-US"/>
        </w:rPr>
        <w:t>Ask children to share their orientation paragraphs. Other children to say whether it is a successful orientation paragraph with reference to the success criteria.</w:t>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runge Manifesto">
    <w:charset w:val="00"/>
    <w:family w:val="roman"/>
    <w:pitch w:val="default"/>
  </w:font>
  <w:font w:name="Cambri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2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4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6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8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0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2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4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6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0"/>
  </w:abstractNum>
  <w:abstractNum w:abstractNumId="3">
    <w:multiLevelType w:val="hybridMultilevel"/>
    <w:styleLink w:val="Imported Style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11"/>
  </w:abstractNum>
  <w:abstractNum w:abstractNumId="5">
    <w:multiLevelType w:val="hybridMultilevel"/>
    <w:styleLink w:val="Imported Style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rFonts w:ascii="Arial" w:cs="Arial" w:hAnsi="Arial" w:eastAsia="Arial"/>
      <w:outline w:val="0"/>
      <w:color w:val="0000ff"/>
      <w:u w:color="0000ff"/>
      <w14:textFill>
        <w14:solidFill>
          <w14:srgbClr w14:val="0000FF"/>
        </w14:solidFill>
      </w14:textFill>
    </w:rPr>
  </w:style>
  <w:style w:type="numbering" w:styleId="Imported Style 10">
    <w:name w:val="Imported Style 10"/>
    <w:pPr>
      <w:numPr>
        <w:numId w:val="3"/>
      </w:numPr>
    </w:pPr>
  </w:style>
  <w:style w:type="numbering" w:styleId="Imported Style 11">
    <w:name w:val="Imported Style 11"/>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